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C1EDB" w14:textId="587ECF78" w:rsidR="001D7E4F" w:rsidRPr="00CD187A" w:rsidRDefault="007F0CE8" w:rsidP="00FD17ED">
      <w:pPr>
        <w:pStyle w:val="Estilo1"/>
      </w:pPr>
      <w:r w:rsidRPr="007F0CE8">
        <w:rPr>
          <w:color w:val="auto"/>
        </w:rPr>
        <w:t>Energy Efficiency and Renewable Energy Agency</w:t>
      </w:r>
      <w:r>
        <w:rPr>
          <w:color w:val="auto"/>
        </w:rPr>
        <w:t xml:space="preserve"> (Ae3R Ploiesti - Prahova</w:t>
      </w:r>
      <w:r w:rsidR="0007525A">
        <w:rPr>
          <w:color w:val="auto"/>
        </w:rPr>
        <w:t xml:space="preserve">) - </w:t>
      </w:r>
      <w:r>
        <w:rPr>
          <w:color w:val="auto"/>
        </w:rPr>
        <w:t>Romania</w:t>
      </w:r>
    </w:p>
    <w:p w14:paraId="44728AEB" w14:textId="35B220AA" w:rsidR="0007525A" w:rsidRPr="00CD187A" w:rsidRDefault="00CC4E13" w:rsidP="00507D4F">
      <w:pPr>
        <w:rPr>
          <w:rFonts w:ascii="Arial Narrow" w:hAnsi="Arial Narrow" w:cs="Times New Roman"/>
          <w:lang w:val="en-US"/>
        </w:rPr>
      </w:pPr>
      <w:r>
        <w:rPr>
          <w:b/>
          <w:noProof/>
          <w:color w:val="000000"/>
          <w:lang w:val="en-US"/>
        </w:rPr>
        <w:drawing>
          <wp:inline distT="0" distB="0" distL="0" distR="0" wp14:anchorId="0D9BF83F" wp14:editId="338F3E3D">
            <wp:extent cx="18669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3R simplu low res.png"/>
                    <pic:cNvPicPr/>
                  </pic:nvPicPr>
                  <pic:blipFill>
                    <a:blip r:embed="rId7">
                      <a:extLst>
                        <a:ext uri="{28A0092B-C50C-407E-A947-70E740481C1C}">
                          <a14:useLocalDpi xmlns:a14="http://schemas.microsoft.com/office/drawing/2010/main" val="0"/>
                        </a:ext>
                      </a:extLst>
                    </a:blip>
                    <a:stretch>
                      <a:fillRect/>
                    </a:stretch>
                  </pic:blipFill>
                  <pic:spPr>
                    <a:xfrm>
                      <a:off x="0" y="0"/>
                      <a:ext cx="1866900" cy="1028700"/>
                    </a:xfrm>
                    <a:prstGeom prst="rect">
                      <a:avLst/>
                    </a:prstGeom>
                  </pic:spPr>
                </pic:pic>
              </a:graphicData>
            </a:graphic>
          </wp:inline>
        </w:drawing>
      </w:r>
    </w:p>
    <w:p w14:paraId="2522FD87" w14:textId="77777777" w:rsidR="001D7E4F" w:rsidRPr="00FD17ED" w:rsidRDefault="001D7E4F" w:rsidP="00FD17ED">
      <w:pPr>
        <w:pStyle w:val="Estilo1"/>
      </w:pPr>
      <w:r w:rsidRPr="00CD187A">
        <w:t>D</w:t>
      </w:r>
      <w:r w:rsidR="00D90960" w:rsidRPr="00CD187A">
        <w:t>escription of the organisation</w:t>
      </w:r>
    </w:p>
    <w:p w14:paraId="2B4AAA8C" w14:textId="77777777" w:rsidR="00CC4E13" w:rsidRPr="00CC4E13" w:rsidRDefault="00CC4E13" w:rsidP="00CC4E13">
      <w:pPr>
        <w:jc w:val="both"/>
        <w:rPr>
          <w:rFonts w:ascii="Arial Narrow" w:hAnsi="Arial Narrow" w:cs="Times New Roman"/>
          <w:lang w:val="en-US"/>
        </w:rPr>
      </w:pPr>
      <w:r w:rsidRPr="00CC4E13">
        <w:rPr>
          <w:rFonts w:ascii="Arial Narrow" w:hAnsi="Arial Narrow" w:cs="Times New Roman"/>
          <w:lang w:val="en-US"/>
        </w:rPr>
        <w:t>The Prahova County is located in the South-Central part of Romania, covering an area of about 4.700 square kilometres (roughly 2% of the country) and has a population of about 801.000 inhabitants. The main city Ploiesti has a population of 233.000 inhabitants and it’s located 60 kilometres from Bucharest and 45 kilometres from Bucharest International Airport.</w:t>
      </w:r>
    </w:p>
    <w:p w14:paraId="6A7D84A3" w14:textId="52F39BE8" w:rsidR="00CC4E13" w:rsidRPr="00CC4E13" w:rsidRDefault="00CC4E13" w:rsidP="00CC4E13">
      <w:pPr>
        <w:jc w:val="both"/>
        <w:rPr>
          <w:rFonts w:ascii="Arial Narrow" w:hAnsi="Arial Narrow" w:cs="Times New Roman"/>
          <w:lang w:val="en-US"/>
        </w:rPr>
      </w:pPr>
      <w:r w:rsidRPr="00CC4E13">
        <w:rPr>
          <w:rFonts w:ascii="Arial Narrow" w:hAnsi="Arial Narrow" w:cs="Times New Roman"/>
          <w:lang w:val="en-US"/>
        </w:rPr>
        <w:t xml:space="preserve">The Energy Efficiency and Renewable Energy Agency “AE3R Ploiesti – Prahova” started its activity in 2009 as a NGO </w:t>
      </w:r>
      <w:r>
        <w:rPr>
          <w:rFonts w:ascii="Arial Narrow" w:hAnsi="Arial Narrow" w:cs="Times New Roman"/>
          <w:lang w:val="en-US"/>
        </w:rPr>
        <w:t xml:space="preserve">financed by IEE programme </w:t>
      </w:r>
      <w:r w:rsidRPr="00CC4E13">
        <w:rPr>
          <w:rFonts w:ascii="Arial Narrow" w:hAnsi="Arial Narrow" w:cs="Times New Roman"/>
          <w:lang w:val="en-US"/>
        </w:rPr>
        <w:t>and it shortly managed to become one of the major energy stakeholders in Prahova County. The Agency is one of the members of one of the largest European networks FEDARENE (European Federation of Regional Energy and Environment Agencies). AE3R has long lasting partnerships with important national bodies such as Romanian Energy Regulatory Authority (ANRE), Romanian Association of Building Services Engineers Bucharest Subsidiary (AIIR), New Energy Sources Employers’ Association (APSNE SunE) and Society of Power Engineers in Romania (SIER). AE3R is one of the founding members of Romanian Federation of Energy Agencies (FAREN).</w:t>
      </w:r>
    </w:p>
    <w:p w14:paraId="6C5661DD" w14:textId="77777777" w:rsidR="00CC4E13" w:rsidRPr="00CC4E13" w:rsidRDefault="00CC4E13" w:rsidP="00CC4E13">
      <w:pPr>
        <w:jc w:val="both"/>
        <w:rPr>
          <w:rFonts w:ascii="Arial Narrow" w:hAnsi="Arial Narrow" w:cs="Times New Roman"/>
          <w:lang w:val="en-US"/>
        </w:rPr>
      </w:pPr>
      <w:r w:rsidRPr="00CC4E13">
        <w:rPr>
          <w:rFonts w:ascii="Arial Narrow" w:hAnsi="Arial Narrow" w:cs="Times New Roman"/>
          <w:lang w:val="en-US"/>
        </w:rPr>
        <w:t>The members of the AE3R Board of Administration are remarkable actors in the energy field, such as public authorities (Prahova County Council and Ploiesti Municipality to name the most important), the biggest energy distribution and supply company in Romania (FDEE Electrica and FFEE Electrica), professors with experience in the R&amp;I field from the local Petroleum and Gas University of Ploiesti, managers from the local heat distribution company (Veolia Energie Prahova S.A.) and Public Services Company in Ploiesti.</w:t>
      </w:r>
    </w:p>
    <w:p w14:paraId="0D36DD79" w14:textId="31BFC090" w:rsidR="00E26727" w:rsidRPr="00CD187A" w:rsidRDefault="00CC4E13" w:rsidP="00CC4E13">
      <w:pPr>
        <w:jc w:val="both"/>
        <w:rPr>
          <w:rFonts w:ascii="Arial Narrow" w:hAnsi="Arial Narrow" w:cs="Times New Roman"/>
          <w:lang w:val="en-US"/>
        </w:rPr>
      </w:pPr>
      <w:r w:rsidRPr="00CC4E13">
        <w:rPr>
          <w:rFonts w:ascii="Arial Narrow" w:hAnsi="Arial Narrow" w:cs="Times New Roman"/>
          <w:lang w:val="en-US"/>
        </w:rPr>
        <w:t xml:space="preserve">           </w:t>
      </w:r>
      <w:r w:rsidR="001A4080">
        <w:rPr>
          <w:rFonts w:ascii="Arial Narrow" w:hAnsi="Arial Narrow" w:cs="Times New Roman"/>
          <w:lang w:val="en-US"/>
        </w:rPr>
        <w:t xml:space="preserve">   The Agency has 5 employees, 3</w:t>
      </w:r>
      <w:r w:rsidRPr="00CC4E13">
        <w:rPr>
          <w:rFonts w:ascii="Arial Narrow" w:hAnsi="Arial Narrow" w:cs="Times New Roman"/>
          <w:lang w:val="en-US"/>
        </w:rPr>
        <w:t xml:space="preserve"> full-time</w:t>
      </w:r>
      <w:r w:rsidR="001A4080">
        <w:rPr>
          <w:rFonts w:ascii="Arial Narrow" w:hAnsi="Arial Narrow" w:cs="Times New Roman"/>
          <w:lang w:val="en-US"/>
        </w:rPr>
        <w:t>,</w:t>
      </w:r>
      <w:r w:rsidRPr="00CC4E13">
        <w:rPr>
          <w:rFonts w:ascii="Arial Narrow" w:hAnsi="Arial Narrow" w:cs="Times New Roman"/>
          <w:lang w:val="en-US"/>
        </w:rPr>
        <w:t xml:space="preserve"> and 2 part-time.</w:t>
      </w:r>
      <w:r w:rsidR="0007525A" w:rsidRPr="0007525A">
        <w:rPr>
          <w:rFonts w:ascii="Arial Narrow" w:hAnsi="Arial Narrow" w:cs="Times New Roman"/>
          <w:highlight w:val="yellow"/>
          <w:lang w:val="en-US"/>
        </w:rPr>
        <w:t xml:space="preserve"> </w:t>
      </w:r>
    </w:p>
    <w:p w14:paraId="5EE4AE60" w14:textId="049749EF" w:rsidR="001D7E4F" w:rsidRPr="00CD187A" w:rsidRDefault="001D7E4F" w:rsidP="00FD17ED">
      <w:pPr>
        <w:pStyle w:val="Estilo1"/>
        <w:rPr>
          <w:b w:val="0"/>
          <w:smallCaps w:val="0"/>
        </w:rPr>
      </w:pPr>
      <w:r w:rsidRPr="00CD187A">
        <w:t>M</w:t>
      </w:r>
      <w:r w:rsidR="00FD17ED">
        <w:t>ain tasks in the project</w:t>
      </w:r>
    </w:p>
    <w:p w14:paraId="5639C083" w14:textId="3F7DDB4E" w:rsidR="001B054E" w:rsidRDefault="00CC4E13" w:rsidP="00971AB8">
      <w:pPr>
        <w:jc w:val="both"/>
        <w:rPr>
          <w:rFonts w:ascii="Arial Narrow" w:hAnsi="Arial Narrow" w:cs="Times New Roman"/>
          <w:lang w:val="en-US"/>
        </w:rPr>
      </w:pPr>
      <w:r>
        <w:rPr>
          <w:rFonts w:ascii="Arial Narrow" w:hAnsi="Arial Narrow" w:cs="Times New Roman"/>
          <w:lang w:val="en-US"/>
        </w:rPr>
        <w:t>Ae3R was involved in many projects dealing with various topics such as regional/local energy strategies/planning, various financial schemes for RES projects such as ESCO/PPP, NZEB/deep retrofitting of public buildings, initiating energy community model to tackle climate change</w:t>
      </w:r>
      <w:r w:rsidR="007F0CE8">
        <w:rPr>
          <w:rFonts w:ascii="Arial Narrow" w:hAnsi="Arial Narrow" w:cs="Times New Roman"/>
          <w:lang w:val="en-US"/>
        </w:rPr>
        <w:t xml:space="preserve"> and energy poverty</w:t>
      </w:r>
      <w:r>
        <w:rPr>
          <w:rFonts w:ascii="Arial Narrow" w:hAnsi="Arial Narrow" w:cs="Times New Roman"/>
          <w:lang w:val="en-US"/>
        </w:rPr>
        <w:t xml:space="preserve">, producing over 300 energy audits and energy performance certificates for public authorities and private companies, </w:t>
      </w:r>
      <w:r w:rsidR="00B373F7">
        <w:rPr>
          <w:rFonts w:ascii="Arial Narrow" w:hAnsi="Arial Narrow" w:cs="Times New Roman"/>
          <w:lang w:val="en-US"/>
        </w:rPr>
        <w:t xml:space="preserve">energy feasibility studies for RES pilots, implementation/management of photovoltaic projects, </w:t>
      </w:r>
      <w:r>
        <w:rPr>
          <w:rFonts w:ascii="Arial Narrow" w:hAnsi="Arial Narrow" w:cs="Times New Roman"/>
          <w:lang w:val="en-US"/>
        </w:rPr>
        <w:t xml:space="preserve">involving students and citizens in various campaigns, while looking for solutions to improve </w:t>
      </w:r>
      <w:r w:rsidR="00B373F7">
        <w:rPr>
          <w:rFonts w:ascii="Arial Narrow" w:hAnsi="Arial Narrow" w:cs="Times New Roman"/>
          <w:lang w:val="en-US"/>
        </w:rPr>
        <w:t>green mobility, reduce heat island effect in large cities and deploy smart energy grid at city level.</w:t>
      </w:r>
    </w:p>
    <w:p w14:paraId="13EA1B51" w14:textId="77777777" w:rsidR="007F0CE8" w:rsidRDefault="007F0CE8" w:rsidP="00971AB8">
      <w:pPr>
        <w:jc w:val="both"/>
        <w:rPr>
          <w:rFonts w:ascii="Arial Narrow" w:hAnsi="Arial Narrow" w:cs="Times New Roman"/>
          <w:lang w:val="en-US"/>
        </w:rPr>
      </w:pPr>
    </w:p>
    <w:p w14:paraId="1726BB69" w14:textId="77777777" w:rsidR="007F0CE8" w:rsidRDefault="007F0CE8" w:rsidP="00971AB8">
      <w:pPr>
        <w:jc w:val="both"/>
        <w:rPr>
          <w:rFonts w:ascii="Arial Narrow" w:hAnsi="Arial Narrow" w:cs="Times New Roman"/>
          <w:lang w:val="en-US"/>
        </w:rPr>
      </w:pPr>
    </w:p>
    <w:p w14:paraId="43F05B79" w14:textId="77777777" w:rsidR="007F0CE8" w:rsidRDefault="007F0CE8" w:rsidP="00971AB8">
      <w:pPr>
        <w:jc w:val="both"/>
        <w:rPr>
          <w:rFonts w:ascii="Arial Narrow" w:hAnsi="Arial Narrow" w:cs="Times New Roman"/>
          <w:lang w:val="en-US"/>
        </w:rPr>
      </w:pPr>
    </w:p>
    <w:p w14:paraId="76F210DD" w14:textId="77777777" w:rsidR="007F0CE8" w:rsidRDefault="007F0CE8" w:rsidP="00971AB8">
      <w:pPr>
        <w:jc w:val="both"/>
        <w:rPr>
          <w:rFonts w:ascii="Arial Narrow" w:hAnsi="Arial Narrow" w:cs="Times New Roman"/>
          <w:lang w:val="en-US"/>
        </w:rPr>
      </w:pPr>
    </w:p>
    <w:p w14:paraId="463AA37D" w14:textId="77777777" w:rsidR="00FD17ED" w:rsidRPr="00FD17ED" w:rsidRDefault="001D7E4F" w:rsidP="00FD17ED">
      <w:pPr>
        <w:pStyle w:val="Estilo1"/>
      </w:pPr>
      <w:r w:rsidRPr="00CD187A">
        <w:lastRenderedPageBreak/>
        <w:t xml:space="preserve">CVs </w:t>
      </w:r>
      <w:r w:rsidR="00D90960" w:rsidRPr="00CD187A">
        <w:t>of persons responsible for carrying out the project</w:t>
      </w:r>
    </w:p>
    <w:p w14:paraId="14600606" w14:textId="5FA74EF0" w:rsidR="00B373F7" w:rsidRPr="00B373F7" w:rsidRDefault="00B373F7" w:rsidP="00B373F7">
      <w:pPr>
        <w:pStyle w:val="04-WITabelle"/>
        <w:jc w:val="both"/>
        <w:rPr>
          <w:rFonts w:ascii="Arial Narrow" w:hAnsi="Arial Narrow" w:cs="Times New Roman"/>
          <w:sz w:val="22"/>
          <w:szCs w:val="22"/>
          <w:lang w:val="es-ES"/>
        </w:rPr>
      </w:pPr>
      <w:r w:rsidRPr="00B373F7">
        <w:rPr>
          <w:rFonts w:ascii="Arial Narrow" w:hAnsi="Arial Narrow" w:cs="Times New Roman"/>
          <w:b/>
          <w:sz w:val="22"/>
          <w:szCs w:val="22"/>
          <w:lang w:val="es-ES"/>
        </w:rPr>
        <w:t xml:space="preserve">Mr. </w:t>
      </w:r>
      <w:r>
        <w:rPr>
          <w:rFonts w:ascii="Arial Narrow" w:hAnsi="Arial Narrow" w:cs="Times New Roman"/>
          <w:b/>
          <w:sz w:val="22"/>
          <w:szCs w:val="22"/>
          <w:lang w:val="es-ES"/>
        </w:rPr>
        <w:t>Bogdan POTLOGIA</w:t>
      </w:r>
      <w:r w:rsidRPr="00B373F7">
        <w:rPr>
          <w:rFonts w:ascii="Arial Narrow" w:hAnsi="Arial Narrow" w:cs="Times New Roman"/>
          <w:b/>
          <w:sz w:val="22"/>
          <w:szCs w:val="22"/>
          <w:lang w:val="es-ES"/>
        </w:rPr>
        <w:t xml:space="preserve"> </w:t>
      </w:r>
      <w:r w:rsidR="003876A3">
        <w:rPr>
          <w:rFonts w:ascii="Arial Narrow" w:hAnsi="Arial Narrow" w:cs="Times New Roman"/>
          <w:sz w:val="22"/>
          <w:szCs w:val="22"/>
          <w:lang w:val="es-ES"/>
        </w:rPr>
        <w:t xml:space="preserve">is the Director of Ae3R Ploiesti – Prahova Regional Energy Agency having an engineer degree, specialized as energy manager for public authorities and thermography specialist. </w:t>
      </w:r>
      <w:r w:rsidR="00511E7F">
        <w:rPr>
          <w:rFonts w:ascii="Arial Narrow" w:hAnsi="Arial Narrow" w:cs="Times New Roman"/>
          <w:sz w:val="22"/>
          <w:szCs w:val="22"/>
          <w:lang w:val="es-ES"/>
        </w:rPr>
        <w:t>He has coordinated the activity of the Agency for the past 1</w:t>
      </w:r>
      <w:r w:rsidR="00912FD3">
        <w:rPr>
          <w:rFonts w:ascii="Arial Narrow" w:hAnsi="Arial Narrow" w:cs="Times New Roman"/>
          <w:sz w:val="22"/>
          <w:szCs w:val="22"/>
          <w:lang w:val="es-ES"/>
        </w:rPr>
        <w:t>3</w:t>
      </w:r>
      <w:r w:rsidR="00511E7F">
        <w:rPr>
          <w:rFonts w:ascii="Arial Narrow" w:hAnsi="Arial Narrow" w:cs="Times New Roman"/>
          <w:sz w:val="22"/>
          <w:szCs w:val="22"/>
          <w:lang w:val="es-ES"/>
        </w:rPr>
        <w:t xml:space="preserve"> years, working closely with the Management Board to support initiatives of stakeholders from public or private sector and deliver projects in the renewable and energy efficiency fields according to the priorities of the local and regional strategies.</w:t>
      </w:r>
    </w:p>
    <w:p w14:paraId="7CE09994" w14:textId="1814656D" w:rsidR="00B373F7" w:rsidRPr="00B373F7" w:rsidRDefault="00B373F7" w:rsidP="00511E7F">
      <w:pPr>
        <w:pStyle w:val="04-WITabelle"/>
        <w:ind w:left="0"/>
        <w:jc w:val="both"/>
        <w:rPr>
          <w:rFonts w:ascii="Arial Narrow" w:hAnsi="Arial Narrow" w:cs="Times New Roman"/>
          <w:sz w:val="22"/>
          <w:szCs w:val="22"/>
          <w:lang w:val="es-ES"/>
        </w:rPr>
      </w:pPr>
    </w:p>
    <w:p w14:paraId="4F70BA20" w14:textId="44310DF8" w:rsidR="00B373F7" w:rsidRPr="00B373F7" w:rsidRDefault="00B373F7" w:rsidP="00B373F7">
      <w:pPr>
        <w:pStyle w:val="04-WITabelle"/>
        <w:jc w:val="both"/>
        <w:rPr>
          <w:rFonts w:ascii="Arial Narrow" w:hAnsi="Arial Narrow" w:cs="Times New Roman"/>
          <w:b/>
          <w:sz w:val="22"/>
          <w:szCs w:val="22"/>
          <w:lang w:val="es-ES"/>
        </w:rPr>
      </w:pPr>
      <w:r w:rsidRPr="00B373F7">
        <w:rPr>
          <w:rFonts w:ascii="Arial Narrow" w:hAnsi="Arial Narrow" w:cs="Times New Roman"/>
          <w:b/>
          <w:sz w:val="22"/>
          <w:szCs w:val="22"/>
          <w:lang w:val="es-ES"/>
        </w:rPr>
        <w:t xml:space="preserve">Mr. </w:t>
      </w:r>
      <w:r w:rsidR="00912FD3">
        <w:rPr>
          <w:rFonts w:ascii="Arial Narrow" w:hAnsi="Arial Narrow" w:cs="Times New Roman"/>
          <w:b/>
          <w:sz w:val="22"/>
          <w:szCs w:val="22"/>
          <w:lang w:val="es-ES"/>
        </w:rPr>
        <w:t>Mircea COSMA</w:t>
      </w:r>
      <w:r w:rsidR="00511E7F">
        <w:rPr>
          <w:rFonts w:ascii="Arial Narrow" w:hAnsi="Arial Narrow" w:cs="Times New Roman"/>
          <w:b/>
          <w:sz w:val="22"/>
          <w:szCs w:val="22"/>
          <w:lang w:val="es-ES"/>
        </w:rPr>
        <w:t xml:space="preserve"> </w:t>
      </w:r>
      <w:r w:rsidR="00511E7F">
        <w:rPr>
          <w:rFonts w:ascii="Arial Narrow" w:hAnsi="Arial Narrow" w:cs="Times New Roman"/>
          <w:sz w:val="22"/>
          <w:szCs w:val="22"/>
          <w:lang w:val="es-ES"/>
        </w:rPr>
        <w:t>is an Energy Expert and authorized Energy Auditor</w:t>
      </w:r>
      <w:r w:rsidR="00912FD3">
        <w:rPr>
          <w:rFonts w:ascii="Arial Narrow" w:hAnsi="Arial Narrow" w:cs="Times New Roman"/>
          <w:sz w:val="22"/>
          <w:szCs w:val="22"/>
          <w:lang w:val="es-ES"/>
        </w:rPr>
        <w:t xml:space="preserve"> at Ae3R having an engineer degree</w:t>
      </w:r>
      <w:r w:rsidR="00511E7F">
        <w:rPr>
          <w:rFonts w:ascii="Arial Narrow" w:hAnsi="Arial Narrow" w:cs="Times New Roman"/>
          <w:sz w:val="22"/>
          <w:szCs w:val="22"/>
          <w:lang w:val="es-ES"/>
        </w:rPr>
        <w:t xml:space="preserve">. He is responsable for the </w:t>
      </w:r>
      <w:r w:rsidR="00B16D0A">
        <w:rPr>
          <w:rFonts w:ascii="Arial Narrow" w:hAnsi="Arial Narrow" w:cs="Times New Roman"/>
          <w:sz w:val="22"/>
          <w:szCs w:val="22"/>
          <w:lang w:val="es-ES"/>
        </w:rPr>
        <w:t xml:space="preserve">delivery of thermographic analysis </w:t>
      </w:r>
      <w:r w:rsidR="00511E7F">
        <w:rPr>
          <w:rFonts w:ascii="Arial Narrow" w:hAnsi="Arial Narrow" w:cs="Times New Roman"/>
          <w:sz w:val="22"/>
          <w:szCs w:val="22"/>
          <w:lang w:val="es-ES"/>
        </w:rPr>
        <w:t>of buildings and installations, energy audits, energy performance certificates, prefeasibility business plans</w:t>
      </w:r>
      <w:r w:rsidR="00B16D0A">
        <w:rPr>
          <w:rFonts w:ascii="Arial Narrow" w:hAnsi="Arial Narrow" w:cs="Times New Roman"/>
          <w:sz w:val="22"/>
          <w:szCs w:val="22"/>
          <w:lang w:val="es-ES"/>
        </w:rPr>
        <w:t>,</w:t>
      </w:r>
      <w:r w:rsidR="00511E7F">
        <w:rPr>
          <w:rFonts w:ascii="Arial Narrow" w:hAnsi="Arial Narrow" w:cs="Times New Roman"/>
          <w:sz w:val="22"/>
          <w:szCs w:val="22"/>
          <w:lang w:val="es-ES"/>
        </w:rPr>
        <w:t xml:space="preserve"> </w:t>
      </w:r>
      <w:r w:rsidR="00B16D0A">
        <w:rPr>
          <w:rFonts w:ascii="Arial Narrow" w:hAnsi="Arial Narrow" w:cs="Times New Roman"/>
          <w:sz w:val="22"/>
          <w:szCs w:val="22"/>
          <w:lang w:val="es-ES"/>
        </w:rPr>
        <w:t xml:space="preserve">RES potential analysis, energy planning and recommendations for public authorities to </w:t>
      </w:r>
      <w:r w:rsidR="00197BC0">
        <w:rPr>
          <w:rFonts w:ascii="Arial Narrow" w:hAnsi="Arial Narrow" w:cs="Times New Roman"/>
          <w:sz w:val="22"/>
          <w:szCs w:val="22"/>
          <w:lang w:val="es-ES"/>
        </w:rPr>
        <w:t>update</w:t>
      </w:r>
      <w:r w:rsidR="00B16D0A">
        <w:rPr>
          <w:rFonts w:ascii="Arial Narrow" w:hAnsi="Arial Narrow" w:cs="Times New Roman"/>
          <w:sz w:val="22"/>
          <w:szCs w:val="22"/>
          <w:lang w:val="es-ES"/>
        </w:rPr>
        <w:t xml:space="preserve"> their energy strategies.</w:t>
      </w:r>
    </w:p>
    <w:p w14:paraId="6F8D3A8A" w14:textId="5E5222D8" w:rsidR="00B373F7" w:rsidRPr="00B373F7" w:rsidRDefault="00B373F7" w:rsidP="00B373F7">
      <w:pPr>
        <w:pStyle w:val="04-WITabelle"/>
        <w:jc w:val="both"/>
        <w:rPr>
          <w:rFonts w:ascii="Arial Narrow" w:hAnsi="Arial Narrow" w:cs="Times New Roman"/>
          <w:sz w:val="22"/>
          <w:szCs w:val="22"/>
          <w:lang w:val="es-ES"/>
        </w:rPr>
      </w:pPr>
      <w:r w:rsidRPr="00B373F7">
        <w:rPr>
          <w:rFonts w:ascii="Arial Narrow" w:hAnsi="Arial Narrow" w:cs="Times New Roman"/>
          <w:sz w:val="22"/>
          <w:szCs w:val="22"/>
          <w:lang w:val="es-ES"/>
        </w:rPr>
        <w:t xml:space="preserve"> </w:t>
      </w:r>
    </w:p>
    <w:p w14:paraId="180BB061" w14:textId="309EC3F4" w:rsidR="00B373F7" w:rsidRPr="00B16D0A" w:rsidRDefault="00912FD3" w:rsidP="00B373F7">
      <w:pPr>
        <w:pStyle w:val="04-WITabelle"/>
        <w:jc w:val="both"/>
        <w:rPr>
          <w:rFonts w:ascii="Arial Narrow" w:hAnsi="Arial Narrow" w:cs="Times New Roman"/>
          <w:sz w:val="22"/>
          <w:szCs w:val="22"/>
          <w:lang w:val="es-ES"/>
        </w:rPr>
      </w:pPr>
      <w:r>
        <w:rPr>
          <w:rFonts w:ascii="Arial Narrow" w:hAnsi="Arial Narrow" w:cs="Times New Roman"/>
          <w:b/>
          <w:sz w:val="22"/>
          <w:szCs w:val="22"/>
          <w:lang w:val="es-ES"/>
        </w:rPr>
        <w:t xml:space="preserve">Mrs. Diana Vîscan </w:t>
      </w:r>
      <w:r w:rsidR="00B16D0A">
        <w:rPr>
          <w:rFonts w:ascii="Arial Narrow" w:hAnsi="Arial Narrow" w:cs="Times New Roman"/>
          <w:sz w:val="22"/>
          <w:szCs w:val="22"/>
          <w:lang w:val="es-ES"/>
        </w:rPr>
        <w:t xml:space="preserve">is </w:t>
      </w:r>
      <w:r>
        <w:rPr>
          <w:rFonts w:ascii="Arial Narrow" w:hAnsi="Arial Narrow" w:cs="Times New Roman"/>
          <w:sz w:val="22"/>
          <w:szCs w:val="22"/>
          <w:lang w:val="es-ES"/>
        </w:rPr>
        <w:t>Project M</w:t>
      </w:r>
      <w:r>
        <w:rPr>
          <w:rFonts w:ascii="Arial Narrow" w:hAnsi="Arial Narrow" w:cs="Times New Roman"/>
          <w:sz w:val="22"/>
          <w:szCs w:val="22"/>
          <w:lang w:val="es-ES"/>
        </w:rPr>
        <w:t>anager</w:t>
      </w:r>
      <w:r>
        <w:rPr>
          <w:rFonts w:ascii="Arial Narrow" w:hAnsi="Arial Narrow" w:cs="Times New Roman"/>
          <w:sz w:val="22"/>
          <w:szCs w:val="22"/>
          <w:lang w:val="es-ES"/>
        </w:rPr>
        <w:t xml:space="preserve"> at</w:t>
      </w:r>
      <w:r w:rsidR="00B16D0A">
        <w:rPr>
          <w:rFonts w:ascii="Arial Narrow" w:hAnsi="Arial Narrow" w:cs="Times New Roman"/>
          <w:sz w:val="22"/>
          <w:szCs w:val="22"/>
          <w:lang w:val="es-ES"/>
        </w:rPr>
        <w:t xml:space="preserve"> Ae3R having an </w:t>
      </w:r>
      <w:r>
        <w:rPr>
          <w:rFonts w:ascii="Arial Narrow" w:hAnsi="Arial Narrow" w:cs="Times New Roman"/>
          <w:sz w:val="22"/>
          <w:szCs w:val="22"/>
          <w:lang w:val="es-ES"/>
        </w:rPr>
        <w:t>economics</w:t>
      </w:r>
      <w:r w:rsidR="00B16D0A">
        <w:rPr>
          <w:rFonts w:ascii="Arial Narrow" w:hAnsi="Arial Narrow" w:cs="Times New Roman"/>
          <w:sz w:val="22"/>
          <w:szCs w:val="22"/>
          <w:lang w:val="es-ES"/>
        </w:rPr>
        <w:t xml:space="preserve"> degree</w:t>
      </w:r>
      <w:r>
        <w:rPr>
          <w:rFonts w:ascii="Arial Narrow" w:hAnsi="Arial Narrow" w:cs="Times New Roman"/>
          <w:sz w:val="22"/>
          <w:szCs w:val="22"/>
          <w:lang w:val="es-ES"/>
        </w:rPr>
        <w:t>. Sh</w:t>
      </w:r>
      <w:r w:rsidR="00B16D0A">
        <w:rPr>
          <w:rFonts w:ascii="Arial Narrow" w:hAnsi="Arial Narrow" w:cs="Times New Roman"/>
          <w:sz w:val="22"/>
          <w:szCs w:val="22"/>
          <w:lang w:val="es-ES"/>
        </w:rPr>
        <w:t>e has tasks related to writing project proposals, task/budget analysis, leading</w:t>
      </w:r>
      <w:r w:rsidR="00197BC0">
        <w:rPr>
          <w:rFonts w:ascii="Arial Narrow" w:hAnsi="Arial Narrow" w:cs="Times New Roman"/>
          <w:sz w:val="22"/>
          <w:szCs w:val="22"/>
          <w:lang w:val="es-ES"/>
        </w:rPr>
        <w:t>/managing</w:t>
      </w:r>
      <w:r w:rsidR="00B16D0A">
        <w:rPr>
          <w:rFonts w:ascii="Arial Narrow" w:hAnsi="Arial Narrow" w:cs="Times New Roman"/>
          <w:sz w:val="22"/>
          <w:szCs w:val="22"/>
          <w:lang w:val="es-ES"/>
        </w:rPr>
        <w:t xml:space="preserve"> the European projects and deliver their results in the Prahova region according to the national legislation and supporting the public </w:t>
      </w:r>
      <w:r w:rsidR="00197BC0">
        <w:rPr>
          <w:rFonts w:ascii="Arial Narrow" w:hAnsi="Arial Narrow" w:cs="Times New Roman"/>
          <w:sz w:val="22"/>
          <w:szCs w:val="22"/>
          <w:lang w:val="es-ES"/>
        </w:rPr>
        <w:t xml:space="preserve">authorities </w:t>
      </w:r>
      <w:r w:rsidR="00B16D0A">
        <w:rPr>
          <w:rFonts w:ascii="Arial Narrow" w:hAnsi="Arial Narrow" w:cs="Times New Roman"/>
          <w:sz w:val="22"/>
          <w:szCs w:val="22"/>
          <w:lang w:val="es-ES"/>
        </w:rPr>
        <w:t xml:space="preserve">energy strategies. </w:t>
      </w:r>
      <w:r>
        <w:rPr>
          <w:rFonts w:ascii="Arial Narrow" w:hAnsi="Arial Narrow" w:cs="Times New Roman"/>
          <w:sz w:val="22"/>
          <w:szCs w:val="22"/>
          <w:lang w:val="es-ES"/>
        </w:rPr>
        <w:t>Sh</w:t>
      </w:r>
      <w:r w:rsidR="00B16D0A">
        <w:rPr>
          <w:rFonts w:ascii="Arial Narrow" w:hAnsi="Arial Narrow" w:cs="Times New Roman"/>
          <w:sz w:val="22"/>
          <w:szCs w:val="22"/>
          <w:lang w:val="es-ES"/>
        </w:rPr>
        <w:t xml:space="preserve">e participated in numerous peer reviews in different European countries, being familiar </w:t>
      </w:r>
      <w:r w:rsidR="00197BC0">
        <w:rPr>
          <w:rFonts w:ascii="Arial Narrow" w:hAnsi="Arial Narrow" w:cs="Times New Roman"/>
          <w:sz w:val="22"/>
          <w:szCs w:val="22"/>
          <w:lang w:val="es-ES"/>
        </w:rPr>
        <w:t>with various approaches to achieve energy ambitions.</w:t>
      </w:r>
    </w:p>
    <w:p w14:paraId="5DCBFF31" w14:textId="77777777" w:rsidR="00FD17ED" w:rsidRPr="00FD17ED" w:rsidRDefault="001D7E4F" w:rsidP="00FD17ED">
      <w:pPr>
        <w:pStyle w:val="Estilo1"/>
      </w:pPr>
      <w:r w:rsidRPr="00CD187A">
        <w:t xml:space="preserve">Relevant </w:t>
      </w:r>
      <w:r w:rsidR="00D90960" w:rsidRPr="00CD187A">
        <w:t>previous projects</w:t>
      </w:r>
      <w:r w:rsidR="00FD17ED" w:rsidRPr="00FD17ED">
        <w:t>.</w:t>
      </w:r>
    </w:p>
    <w:p w14:paraId="7FAC1501" w14:textId="77777777" w:rsidR="00197BC0" w:rsidRDefault="00197BC0" w:rsidP="00197BC0">
      <w:pPr>
        <w:autoSpaceDE w:val="0"/>
        <w:autoSpaceDN w:val="0"/>
        <w:adjustRightInd w:val="0"/>
        <w:spacing w:after="0" w:line="240" w:lineRule="auto"/>
        <w:jc w:val="both"/>
        <w:rPr>
          <w:rFonts w:ascii="Arial Narrow" w:hAnsi="Arial Narrow" w:cs="Times New Roman"/>
        </w:rPr>
      </w:pPr>
    </w:p>
    <w:p w14:paraId="730E677F" w14:textId="283A2DA7" w:rsidR="00B373F7" w:rsidRDefault="00197BC0" w:rsidP="00567DB4">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The Regional Energy Agency Ae3R Ploiesti – Prahova has several agreements or partnerships with public or private stakeholders to reliable act at national, regional and local levels such as </w:t>
      </w:r>
      <w:r w:rsidR="00B373F7" w:rsidRPr="00B373F7">
        <w:rPr>
          <w:rFonts w:ascii="Arial Narrow" w:hAnsi="Arial Narrow" w:cs="Times New Roman"/>
        </w:rPr>
        <w:t xml:space="preserve">with </w:t>
      </w:r>
      <w:r w:rsidR="00B373F7" w:rsidRPr="00B373F7">
        <w:rPr>
          <w:rFonts w:ascii="Arial Narrow" w:hAnsi="Arial Narrow" w:cs="Times New Roman"/>
          <w:b/>
        </w:rPr>
        <w:t>ANRE</w:t>
      </w:r>
      <w:r w:rsidR="00B373F7" w:rsidRPr="00B373F7">
        <w:rPr>
          <w:rFonts w:ascii="Arial Narrow" w:hAnsi="Arial Narrow" w:cs="Times New Roman"/>
        </w:rPr>
        <w:t xml:space="preserve"> </w:t>
      </w:r>
      <w:r>
        <w:rPr>
          <w:rFonts w:ascii="Arial Narrow" w:hAnsi="Arial Narrow" w:cs="Times New Roman"/>
        </w:rPr>
        <w:t>the National Energy Regulatory Authority (</w:t>
      </w:r>
      <w:r w:rsidR="00B373F7" w:rsidRPr="00B373F7">
        <w:rPr>
          <w:rFonts w:ascii="Arial Narrow" w:hAnsi="Arial Narrow" w:cs="Times New Roman"/>
        </w:rPr>
        <w:t>participation in seminars/workshops on EPC/ESCO in public buildings</w:t>
      </w:r>
      <w:r>
        <w:rPr>
          <w:rFonts w:ascii="Arial Narrow" w:hAnsi="Arial Narrow" w:cs="Times New Roman"/>
        </w:rPr>
        <w:t xml:space="preserve">), with </w:t>
      </w:r>
      <w:r w:rsidR="00B373F7" w:rsidRPr="00B373F7">
        <w:rPr>
          <w:rFonts w:ascii="Arial Narrow" w:hAnsi="Arial Narrow" w:cs="Times New Roman"/>
          <w:b/>
        </w:rPr>
        <w:t>AIIR</w:t>
      </w:r>
      <w:r w:rsidR="00B373F7" w:rsidRPr="00B373F7">
        <w:rPr>
          <w:rFonts w:ascii="Arial Narrow" w:hAnsi="Arial Narrow" w:cs="Times New Roman"/>
        </w:rPr>
        <w:t xml:space="preserve"> </w:t>
      </w:r>
      <w:r>
        <w:rPr>
          <w:rFonts w:ascii="Arial Narrow" w:hAnsi="Arial Narrow" w:cs="Times New Roman"/>
        </w:rPr>
        <w:t xml:space="preserve">the Romanian Association of </w:t>
      </w:r>
      <w:r w:rsidR="00567DB4">
        <w:rPr>
          <w:rFonts w:ascii="Arial Narrow" w:hAnsi="Arial Narrow" w:cs="Times New Roman"/>
        </w:rPr>
        <w:t>Installations Engineers (r</w:t>
      </w:r>
      <w:r w:rsidR="00B373F7" w:rsidRPr="00B373F7">
        <w:rPr>
          <w:rFonts w:ascii="Arial Narrow" w:hAnsi="Arial Narrow" w:cs="Times New Roman"/>
        </w:rPr>
        <w:t>ehabilitation of public buildings and installations with state of art techniques and materials</w:t>
      </w:r>
      <w:r w:rsidR="00567DB4">
        <w:rPr>
          <w:rFonts w:ascii="Arial Narrow" w:hAnsi="Arial Narrow" w:cs="Times New Roman"/>
        </w:rPr>
        <w:t xml:space="preserve">), </w:t>
      </w:r>
      <w:r w:rsidR="00B373F7" w:rsidRPr="00B373F7">
        <w:rPr>
          <w:rFonts w:ascii="Arial Narrow" w:hAnsi="Arial Narrow" w:cs="Times New Roman"/>
        </w:rPr>
        <w:t xml:space="preserve">with </w:t>
      </w:r>
      <w:r w:rsidR="00B373F7" w:rsidRPr="00B373F7">
        <w:rPr>
          <w:rFonts w:ascii="Arial Narrow" w:hAnsi="Arial Narrow" w:cs="Times New Roman"/>
          <w:b/>
        </w:rPr>
        <w:t>Veolia Energie Prahova</w:t>
      </w:r>
      <w:r w:rsidR="00B373F7" w:rsidRPr="00B373F7">
        <w:rPr>
          <w:rFonts w:ascii="Arial Narrow" w:hAnsi="Arial Narrow" w:cs="Times New Roman"/>
        </w:rPr>
        <w:t xml:space="preserve"> </w:t>
      </w:r>
      <w:r w:rsidR="00567DB4">
        <w:rPr>
          <w:rFonts w:ascii="Arial Narrow" w:hAnsi="Arial Narrow" w:cs="Times New Roman"/>
        </w:rPr>
        <w:t>the Ploiesti Hot Water and Heat Energy Supplier (</w:t>
      </w:r>
      <w:r w:rsidR="00B373F7" w:rsidRPr="00B373F7">
        <w:rPr>
          <w:rFonts w:ascii="Arial Narrow" w:hAnsi="Arial Narrow" w:cs="Times New Roman"/>
        </w:rPr>
        <w:t>support the development of a modern central heating system in the Municipality of Ploiesti and other major cities</w:t>
      </w:r>
      <w:r w:rsidR="00567DB4">
        <w:rPr>
          <w:rFonts w:ascii="Arial Narrow" w:hAnsi="Arial Narrow" w:cs="Times New Roman"/>
        </w:rPr>
        <w:t xml:space="preserve">), </w:t>
      </w:r>
      <w:r w:rsidR="00B373F7" w:rsidRPr="00B373F7">
        <w:rPr>
          <w:rFonts w:ascii="Arial Narrow" w:hAnsi="Arial Narrow" w:cs="Times New Roman"/>
        </w:rPr>
        <w:t xml:space="preserve">with </w:t>
      </w:r>
      <w:r w:rsidR="00B373F7" w:rsidRPr="00B373F7">
        <w:rPr>
          <w:rFonts w:ascii="Arial Narrow" w:hAnsi="Arial Narrow" w:cs="Times New Roman"/>
          <w:b/>
        </w:rPr>
        <w:t>CSPER Prahova</w:t>
      </w:r>
      <w:r w:rsidR="00567DB4">
        <w:rPr>
          <w:rFonts w:ascii="Arial Narrow" w:hAnsi="Arial Narrow" w:cs="Times New Roman"/>
        </w:rPr>
        <w:t xml:space="preserve"> the Public Renewable Energies and Energy Services Company</w:t>
      </w:r>
      <w:r w:rsidR="00B373F7" w:rsidRPr="00B373F7">
        <w:rPr>
          <w:rFonts w:ascii="Arial Narrow" w:hAnsi="Arial Narrow" w:cs="Times New Roman"/>
        </w:rPr>
        <w:t xml:space="preserve"> </w:t>
      </w:r>
      <w:r w:rsidR="00567DB4">
        <w:rPr>
          <w:rFonts w:ascii="Arial Narrow" w:hAnsi="Arial Narrow" w:cs="Times New Roman"/>
        </w:rPr>
        <w:t>(</w:t>
      </w:r>
      <w:r w:rsidR="00B373F7" w:rsidRPr="00B373F7">
        <w:rPr>
          <w:rFonts w:ascii="Arial Narrow" w:hAnsi="Arial Narrow" w:cs="Times New Roman"/>
        </w:rPr>
        <w:t xml:space="preserve">extend the </w:t>
      </w:r>
      <w:r w:rsidR="00567DB4">
        <w:rPr>
          <w:rFonts w:ascii="Arial Narrow" w:hAnsi="Arial Narrow" w:cs="Times New Roman"/>
        </w:rPr>
        <w:t>energy supply in our region, t</w:t>
      </w:r>
      <w:r w:rsidR="00B373F7" w:rsidRPr="00B373F7">
        <w:rPr>
          <w:rFonts w:ascii="Arial Narrow" w:hAnsi="Arial Narrow" w:cs="Times New Roman"/>
        </w:rPr>
        <w:t>mode</w:t>
      </w:r>
      <w:r w:rsidR="00567DB4">
        <w:rPr>
          <w:rFonts w:ascii="Arial Narrow" w:hAnsi="Arial Narrow" w:cs="Times New Roman"/>
        </w:rPr>
        <w:t>rnize the public lighting and</w:t>
      </w:r>
      <w:r w:rsidR="00B373F7" w:rsidRPr="00B373F7">
        <w:rPr>
          <w:rFonts w:ascii="Arial Narrow" w:hAnsi="Arial Narrow" w:cs="Times New Roman"/>
        </w:rPr>
        <w:t xml:space="preserve"> use renewables in cogeneration heating plants</w:t>
      </w:r>
      <w:r w:rsidR="00567DB4">
        <w:rPr>
          <w:rFonts w:ascii="Arial Narrow" w:hAnsi="Arial Narrow" w:cs="Times New Roman"/>
        </w:rPr>
        <w:t xml:space="preserve">), </w:t>
      </w:r>
      <w:r w:rsidR="00B373F7" w:rsidRPr="00B373F7">
        <w:rPr>
          <w:rFonts w:ascii="Arial Narrow" w:hAnsi="Arial Narrow" w:cs="Times New Roman"/>
        </w:rPr>
        <w:t xml:space="preserve">with the </w:t>
      </w:r>
      <w:r w:rsidR="00B373F7" w:rsidRPr="00B373F7">
        <w:rPr>
          <w:rFonts w:ascii="Arial Narrow" w:hAnsi="Arial Narrow" w:cs="Times New Roman"/>
          <w:b/>
        </w:rPr>
        <w:t>Oil and Gas University of Ploiesti</w:t>
      </w:r>
      <w:r w:rsidR="00567DB4">
        <w:rPr>
          <w:rFonts w:ascii="Arial Narrow" w:hAnsi="Arial Narrow" w:cs="Times New Roman"/>
        </w:rPr>
        <w:t xml:space="preserve"> (</w:t>
      </w:r>
      <w:r w:rsidR="00B373F7" w:rsidRPr="00B373F7">
        <w:rPr>
          <w:rFonts w:ascii="Arial Narrow" w:hAnsi="Arial Narrow" w:cs="Times New Roman"/>
        </w:rPr>
        <w:t>encourage and support green entrepreneurship for the graduates</w:t>
      </w:r>
      <w:r w:rsidR="00567DB4">
        <w:rPr>
          <w:rFonts w:ascii="Arial Narrow" w:hAnsi="Arial Narrow" w:cs="Times New Roman"/>
        </w:rPr>
        <w:t xml:space="preserve">) and </w:t>
      </w:r>
      <w:r w:rsidR="00B373F7" w:rsidRPr="00B373F7">
        <w:rPr>
          <w:rFonts w:ascii="Arial Narrow" w:hAnsi="Arial Narrow" w:cs="Times New Roman"/>
        </w:rPr>
        <w:t xml:space="preserve">with the </w:t>
      </w:r>
      <w:r w:rsidR="00B373F7" w:rsidRPr="00B373F7">
        <w:rPr>
          <w:rFonts w:ascii="Arial Narrow" w:hAnsi="Arial Narrow" w:cs="Times New Roman"/>
          <w:b/>
        </w:rPr>
        <w:t>Chamber of Commerce and Industry Prahova</w:t>
      </w:r>
      <w:r w:rsidR="00B373F7" w:rsidRPr="00B373F7">
        <w:rPr>
          <w:rFonts w:ascii="Arial Narrow" w:hAnsi="Arial Narrow" w:cs="Times New Roman"/>
        </w:rPr>
        <w:t xml:space="preserve"> </w:t>
      </w:r>
      <w:r w:rsidR="00567DB4">
        <w:rPr>
          <w:rFonts w:ascii="Arial Narrow" w:hAnsi="Arial Narrow" w:cs="Times New Roman"/>
        </w:rPr>
        <w:t>(</w:t>
      </w:r>
      <w:r w:rsidR="00B373F7" w:rsidRPr="00B373F7">
        <w:rPr>
          <w:rFonts w:ascii="Arial Narrow" w:hAnsi="Arial Narrow" w:cs="Times New Roman"/>
        </w:rPr>
        <w:t>provide knowledge exchange, training seminars and support for the green private companies</w:t>
      </w:r>
      <w:r w:rsidR="00567DB4">
        <w:rPr>
          <w:rFonts w:ascii="Arial Narrow" w:hAnsi="Arial Narrow" w:cs="Times New Roman"/>
        </w:rPr>
        <w:t>).</w:t>
      </w:r>
    </w:p>
    <w:p w14:paraId="35BCD4BD" w14:textId="77777777" w:rsidR="00567DB4" w:rsidRDefault="00567DB4" w:rsidP="00567DB4">
      <w:pPr>
        <w:autoSpaceDE w:val="0"/>
        <w:autoSpaceDN w:val="0"/>
        <w:adjustRightInd w:val="0"/>
        <w:spacing w:after="0" w:line="240" w:lineRule="auto"/>
        <w:jc w:val="both"/>
        <w:rPr>
          <w:rFonts w:ascii="Arial Narrow" w:hAnsi="Arial Narrow" w:cs="Times New Roman"/>
        </w:rPr>
      </w:pPr>
    </w:p>
    <w:p w14:paraId="5AF63516" w14:textId="11604666" w:rsidR="00567DB4" w:rsidRPr="00B373F7" w:rsidRDefault="00567DB4" w:rsidP="00567DB4">
      <w:pPr>
        <w:autoSpaceDE w:val="0"/>
        <w:autoSpaceDN w:val="0"/>
        <w:adjustRightInd w:val="0"/>
        <w:spacing w:after="0" w:line="240" w:lineRule="auto"/>
        <w:jc w:val="both"/>
        <w:rPr>
          <w:rFonts w:ascii="Arial Narrow" w:hAnsi="Arial Narrow" w:cs="Times New Roman"/>
        </w:rPr>
      </w:pPr>
      <w:r>
        <w:rPr>
          <w:rFonts w:ascii="Arial Narrow" w:hAnsi="Arial Narrow" w:cs="Times New Roman"/>
        </w:rPr>
        <w:t>Ae3R was involved in relevant projects such as:</w:t>
      </w:r>
    </w:p>
    <w:p w14:paraId="0AA55D17" w14:textId="412F9F6F" w:rsidR="00B373F7" w:rsidRDefault="00B373F7" w:rsidP="00B373F7">
      <w:pPr>
        <w:numPr>
          <w:ilvl w:val="0"/>
          <w:numId w:val="8"/>
        </w:numPr>
        <w:autoSpaceDE w:val="0"/>
        <w:autoSpaceDN w:val="0"/>
        <w:adjustRightInd w:val="0"/>
        <w:spacing w:after="0" w:line="240" w:lineRule="auto"/>
        <w:jc w:val="both"/>
        <w:rPr>
          <w:rFonts w:ascii="Arial Narrow" w:hAnsi="Arial Narrow" w:cs="Times New Roman"/>
        </w:rPr>
      </w:pPr>
      <w:r w:rsidRPr="00B373F7">
        <w:rPr>
          <w:rFonts w:ascii="Arial Narrow" w:hAnsi="Arial Narrow" w:cs="Times New Roman"/>
        </w:rPr>
        <w:t xml:space="preserve">Supported the Prahova County Council to successfully implement the INTERREG IVC project </w:t>
      </w:r>
      <w:r w:rsidRPr="00B373F7">
        <w:rPr>
          <w:rFonts w:ascii="Arial Narrow" w:hAnsi="Arial Narrow" w:cs="Times New Roman"/>
          <w:b/>
        </w:rPr>
        <w:t>More4NRG</w:t>
      </w:r>
      <w:r w:rsidRPr="00B373F7">
        <w:rPr>
          <w:rFonts w:ascii="Arial Narrow" w:hAnsi="Arial Narrow" w:cs="Times New Roman"/>
        </w:rPr>
        <w:t xml:space="preserve"> (2008-2011)</w:t>
      </w:r>
      <w:r w:rsidR="00567DB4">
        <w:rPr>
          <w:rFonts w:ascii="Arial Narrow" w:hAnsi="Arial Narrow" w:cs="Times New Roman"/>
        </w:rPr>
        <w:t xml:space="preserve"> which analysed the state of art of the regional energy strategies and delivered a toolkit to strengthen them which included monitoring, peer reviews, recommendations for improvement and best practice catalogue.</w:t>
      </w:r>
    </w:p>
    <w:p w14:paraId="73816CC5" w14:textId="64313FAF" w:rsidR="00691E8E" w:rsidRDefault="009668CB" w:rsidP="00691E8E">
      <w:pPr>
        <w:autoSpaceDE w:val="0"/>
        <w:autoSpaceDN w:val="0"/>
        <w:adjustRightInd w:val="0"/>
        <w:spacing w:after="0" w:line="240" w:lineRule="auto"/>
        <w:ind w:left="720"/>
        <w:jc w:val="both"/>
        <w:rPr>
          <w:rStyle w:val="Hyperlink"/>
          <w:rFonts w:ascii="Arial Narrow" w:hAnsi="Arial Narrow" w:cs="Times New Roman"/>
        </w:rPr>
      </w:pPr>
      <w:hyperlink r:id="rId8" w:history="1">
        <w:r w:rsidR="009A724A" w:rsidRPr="005A024A">
          <w:rPr>
            <w:rStyle w:val="Hyperlink"/>
            <w:rFonts w:ascii="Arial Narrow" w:hAnsi="Arial Narrow" w:cs="Times New Roman"/>
          </w:rPr>
          <w:t>https://keep.eu/projects/497/MORE4NRG-EN/</w:t>
        </w:r>
      </w:hyperlink>
    </w:p>
    <w:p w14:paraId="76DE8F45" w14:textId="09D7ACA6" w:rsidR="00691E8E" w:rsidRDefault="00691E8E" w:rsidP="00691E8E">
      <w:pPr>
        <w:autoSpaceDE w:val="0"/>
        <w:autoSpaceDN w:val="0"/>
        <w:adjustRightInd w:val="0"/>
        <w:spacing w:after="0" w:line="240" w:lineRule="auto"/>
        <w:ind w:left="720"/>
        <w:jc w:val="both"/>
        <w:rPr>
          <w:rFonts w:ascii="Arial Narrow" w:hAnsi="Arial Narrow" w:cs="Times New Roman"/>
        </w:rPr>
      </w:pPr>
    </w:p>
    <w:p w14:paraId="72044122" w14:textId="63000F19" w:rsidR="001A4080" w:rsidRDefault="001A4080" w:rsidP="002D346A">
      <w:pPr>
        <w:pStyle w:val="ListParagraph"/>
        <w:numPr>
          <w:ilvl w:val="0"/>
          <w:numId w:val="9"/>
        </w:numPr>
        <w:autoSpaceDE w:val="0"/>
        <w:autoSpaceDN w:val="0"/>
        <w:adjustRightInd w:val="0"/>
        <w:spacing w:after="0" w:line="240" w:lineRule="auto"/>
        <w:ind w:left="709"/>
        <w:jc w:val="both"/>
        <w:rPr>
          <w:rFonts w:ascii="Arial Narrow" w:hAnsi="Arial Narrow" w:cs="Times New Roman"/>
        </w:rPr>
      </w:pPr>
      <w:r>
        <w:rPr>
          <w:rFonts w:ascii="Arial Narrow" w:hAnsi="Arial Narrow" w:cs="Times New Roman"/>
        </w:rPr>
        <w:t>Implemented the IEE</w:t>
      </w:r>
      <w:r w:rsidR="002D346A">
        <w:rPr>
          <w:rFonts w:ascii="Arial Narrow" w:hAnsi="Arial Narrow" w:cs="Times New Roman"/>
        </w:rPr>
        <w:t xml:space="preserve"> II</w:t>
      </w:r>
      <w:r>
        <w:rPr>
          <w:rFonts w:ascii="Arial Narrow" w:hAnsi="Arial Narrow" w:cs="Times New Roman"/>
        </w:rPr>
        <w:t xml:space="preserve"> 2007-2013 project “</w:t>
      </w:r>
      <w:r w:rsidR="002D346A" w:rsidRPr="002D346A">
        <w:rPr>
          <w:rFonts w:ascii="Arial Narrow" w:hAnsi="Arial Narrow" w:cs="Times New Roman"/>
        </w:rPr>
        <w:t>Establishment of a Regional Energy Agency in Ploieşti – Prahova</w:t>
      </w:r>
      <w:r>
        <w:rPr>
          <w:rFonts w:ascii="Arial Narrow" w:hAnsi="Arial Narrow" w:cs="Times New Roman"/>
        </w:rPr>
        <w:t>”</w:t>
      </w:r>
      <w:r w:rsidR="002D346A">
        <w:rPr>
          <w:rFonts w:ascii="Arial Narrow" w:hAnsi="Arial Narrow" w:cs="Times New Roman"/>
        </w:rPr>
        <w:t xml:space="preserve"> (2009</w:t>
      </w:r>
      <w:r>
        <w:rPr>
          <w:rFonts w:ascii="Arial Narrow" w:hAnsi="Arial Narrow" w:cs="Times New Roman"/>
        </w:rPr>
        <w:t xml:space="preserve">-2012) which put the foundations of Ae3R who started a variety of activities </w:t>
      </w:r>
      <w:r w:rsidR="002D346A">
        <w:rPr>
          <w:rFonts w:ascii="Arial Narrow" w:hAnsi="Arial Narrow" w:cs="Times New Roman"/>
        </w:rPr>
        <w:t>meant to raise awareness, trigger actions and provide support towards renewable energy and energy eficiency projects.</w:t>
      </w:r>
    </w:p>
    <w:p w14:paraId="14500F39" w14:textId="07A2B808" w:rsidR="002D346A" w:rsidRDefault="009668CB" w:rsidP="002D346A">
      <w:pPr>
        <w:pStyle w:val="ListParagraph"/>
        <w:autoSpaceDE w:val="0"/>
        <w:autoSpaceDN w:val="0"/>
        <w:adjustRightInd w:val="0"/>
        <w:spacing w:after="0" w:line="240" w:lineRule="auto"/>
        <w:ind w:left="709"/>
        <w:jc w:val="both"/>
        <w:rPr>
          <w:rFonts w:ascii="Arial Narrow" w:hAnsi="Arial Narrow" w:cs="Times New Roman"/>
        </w:rPr>
      </w:pPr>
      <w:hyperlink r:id="rId9" w:history="1">
        <w:r w:rsidR="002D346A" w:rsidRPr="00321A80">
          <w:rPr>
            <w:rStyle w:val="Hyperlink"/>
            <w:rFonts w:ascii="Arial Narrow" w:hAnsi="Arial Narrow" w:cs="Times New Roman"/>
          </w:rPr>
          <w:t>www.ae3r-ploiesti.ro</w:t>
        </w:r>
      </w:hyperlink>
    </w:p>
    <w:p w14:paraId="28439EDA" w14:textId="77777777" w:rsidR="001A4080" w:rsidRDefault="001A4080" w:rsidP="00691E8E">
      <w:pPr>
        <w:autoSpaceDE w:val="0"/>
        <w:autoSpaceDN w:val="0"/>
        <w:adjustRightInd w:val="0"/>
        <w:spacing w:after="0" w:line="240" w:lineRule="auto"/>
        <w:ind w:left="720"/>
        <w:jc w:val="both"/>
        <w:rPr>
          <w:rFonts w:ascii="Arial Narrow" w:hAnsi="Arial Narrow" w:cs="Times New Roman"/>
        </w:rPr>
      </w:pPr>
    </w:p>
    <w:p w14:paraId="29213D66" w14:textId="532B319E" w:rsidR="00B373F7" w:rsidRDefault="00B373F7" w:rsidP="00B373F7">
      <w:pPr>
        <w:numPr>
          <w:ilvl w:val="0"/>
          <w:numId w:val="8"/>
        </w:numPr>
        <w:autoSpaceDE w:val="0"/>
        <w:autoSpaceDN w:val="0"/>
        <w:adjustRightInd w:val="0"/>
        <w:spacing w:after="0" w:line="240" w:lineRule="auto"/>
        <w:jc w:val="both"/>
        <w:rPr>
          <w:rFonts w:ascii="Arial Narrow" w:hAnsi="Arial Narrow" w:cs="Times New Roman"/>
        </w:rPr>
      </w:pPr>
      <w:r w:rsidRPr="00B373F7">
        <w:rPr>
          <w:rFonts w:ascii="Arial Narrow" w:hAnsi="Arial Narrow" w:cs="Times New Roman"/>
        </w:rPr>
        <w:t xml:space="preserve">Implemented the INTERREG IVC project </w:t>
      </w:r>
      <w:r w:rsidRPr="00B373F7">
        <w:rPr>
          <w:rFonts w:ascii="Arial Narrow" w:hAnsi="Arial Narrow" w:cs="Times New Roman"/>
          <w:b/>
        </w:rPr>
        <w:t>Regions4GreenGrowth</w:t>
      </w:r>
      <w:r w:rsidRPr="00B373F7">
        <w:rPr>
          <w:rFonts w:ascii="Arial Narrow" w:hAnsi="Arial Narrow" w:cs="Times New Roman"/>
        </w:rPr>
        <w:t xml:space="preserve"> (2012-2014)</w:t>
      </w:r>
      <w:r w:rsidR="00691E8E">
        <w:rPr>
          <w:rFonts w:ascii="Arial Narrow" w:hAnsi="Arial Narrow" w:cs="Times New Roman"/>
        </w:rPr>
        <w:t xml:space="preserve"> which was a follow-up project to More4NRG. The project looked at innovative financial instruments to facilitate and support the implementation of ambitious regional energy strategies. The peer reviews, analysis and recommendations were tailor-made for each region according to its specifics. Prahova Region was one of the three pilots to benefit from a DIO blueprint.</w:t>
      </w:r>
    </w:p>
    <w:p w14:paraId="57924925" w14:textId="3EA24D6F" w:rsidR="00691E8E" w:rsidRDefault="009668CB" w:rsidP="00691E8E">
      <w:pPr>
        <w:autoSpaceDE w:val="0"/>
        <w:autoSpaceDN w:val="0"/>
        <w:adjustRightInd w:val="0"/>
        <w:spacing w:after="0" w:line="240" w:lineRule="auto"/>
        <w:ind w:left="720"/>
        <w:jc w:val="both"/>
        <w:rPr>
          <w:rFonts w:ascii="Arial Narrow" w:hAnsi="Arial Narrow" w:cs="Times New Roman"/>
        </w:rPr>
      </w:pPr>
      <w:hyperlink r:id="rId10" w:history="1">
        <w:r w:rsidR="00691E8E" w:rsidRPr="008073E9">
          <w:rPr>
            <w:rStyle w:val="Hyperlink"/>
            <w:rFonts w:ascii="Arial Narrow" w:hAnsi="Arial Narrow" w:cs="Times New Roman"/>
          </w:rPr>
          <w:t>https://www.keep.eu/project/5395/regional-policy-instruments-and-approaches-for-improving-access-to-finance-and-speeding-up-investments-in-sustainable-energy</w:t>
        </w:r>
      </w:hyperlink>
    </w:p>
    <w:p w14:paraId="4F3A2B41" w14:textId="77777777" w:rsidR="00691E8E" w:rsidRDefault="00691E8E" w:rsidP="00691E8E">
      <w:pPr>
        <w:autoSpaceDE w:val="0"/>
        <w:autoSpaceDN w:val="0"/>
        <w:adjustRightInd w:val="0"/>
        <w:spacing w:after="0" w:line="240" w:lineRule="auto"/>
        <w:ind w:left="720"/>
        <w:jc w:val="both"/>
        <w:rPr>
          <w:rFonts w:ascii="Arial Narrow" w:hAnsi="Arial Narrow" w:cs="Times New Roman"/>
        </w:rPr>
      </w:pPr>
    </w:p>
    <w:p w14:paraId="772E3D89" w14:textId="237E3543" w:rsidR="00B373F7" w:rsidRDefault="00B373F7" w:rsidP="00DE2CB0">
      <w:pPr>
        <w:numPr>
          <w:ilvl w:val="0"/>
          <w:numId w:val="8"/>
        </w:numPr>
        <w:autoSpaceDE w:val="0"/>
        <w:autoSpaceDN w:val="0"/>
        <w:adjustRightInd w:val="0"/>
        <w:spacing w:after="0" w:line="240" w:lineRule="auto"/>
        <w:jc w:val="both"/>
        <w:rPr>
          <w:rFonts w:ascii="Arial Narrow" w:hAnsi="Arial Narrow" w:cs="Times New Roman"/>
        </w:rPr>
      </w:pPr>
      <w:r w:rsidRPr="00B373F7">
        <w:rPr>
          <w:rFonts w:ascii="Arial Narrow" w:hAnsi="Arial Narrow" w:cs="Times New Roman"/>
        </w:rPr>
        <w:lastRenderedPageBreak/>
        <w:t xml:space="preserve">Implemented the HORIZON2020 project </w:t>
      </w:r>
      <w:r w:rsidRPr="00A952D8">
        <w:rPr>
          <w:rFonts w:ascii="Arial Narrow" w:hAnsi="Arial Narrow" w:cs="Times New Roman"/>
          <w:b/>
        </w:rPr>
        <w:t>EnPC INTRANS</w:t>
      </w:r>
      <w:r w:rsidRPr="00B373F7">
        <w:rPr>
          <w:rFonts w:ascii="Arial Narrow" w:hAnsi="Arial Narrow" w:cs="Times New Roman"/>
        </w:rPr>
        <w:t xml:space="preserve"> “Capacity Building on Energy Performance Contracting in European Markets in Transition” (2015-2017)</w:t>
      </w:r>
      <w:r w:rsidR="00DE2CB0">
        <w:rPr>
          <w:rFonts w:ascii="Arial Narrow" w:hAnsi="Arial Narrow" w:cs="Times New Roman"/>
        </w:rPr>
        <w:t xml:space="preserve"> which improved the</w:t>
      </w:r>
      <w:r w:rsidR="00DE2CB0" w:rsidRPr="00DE2CB0">
        <w:rPr>
          <w:rFonts w:ascii="Arial Narrow" w:hAnsi="Arial Narrow" w:cs="Times New Roman"/>
        </w:rPr>
        <w:t xml:space="preserve"> local capacities of the public sector to set-up and use EnPC models for the financing of their </w:t>
      </w:r>
      <w:r w:rsidR="00DE2CB0">
        <w:rPr>
          <w:rFonts w:ascii="Arial Narrow" w:hAnsi="Arial Narrow" w:cs="Times New Roman"/>
        </w:rPr>
        <w:t>projects especially related to energy efficiency. The project delivered assessment tools, trainings, seminars and useful templates for various stakeholders.</w:t>
      </w:r>
    </w:p>
    <w:p w14:paraId="1816076B" w14:textId="26C4D6E4" w:rsidR="00DE2CB0" w:rsidRDefault="009668CB" w:rsidP="00DE2CB0">
      <w:pPr>
        <w:autoSpaceDE w:val="0"/>
        <w:autoSpaceDN w:val="0"/>
        <w:adjustRightInd w:val="0"/>
        <w:spacing w:after="0" w:line="240" w:lineRule="auto"/>
        <w:ind w:left="720"/>
        <w:jc w:val="both"/>
        <w:rPr>
          <w:rFonts w:ascii="Arial Narrow" w:hAnsi="Arial Narrow" w:cs="Times New Roman"/>
        </w:rPr>
      </w:pPr>
      <w:hyperlink r:id="rId11" w:history="1">
        <w:r w:rsidR="009A724A" w:rsidRPr="005A024A">
          <w:rPr>
            <w:rStyle w:val="Hyperlink"/>
            <w:rFonts w:ascii="Arial Narrow" w:hAnsi="Arial Narrow" w:cs="Times New Roman"/>
          </w:rPr>
          <w:t>https://cordis.europa.eu/project/id/649639</w:t>
        </w:r>
      </w:hyperlink>
    </w:p>
    <w:p w14:paraId="5EE8AB9E" w14:textId="77777777" w:rsidR="00DE2CB0" w:rsidRPr="00B373F7" w:rsidRDefault="00DE2CB0" w:rsidP="00DE2CB0">
      <w:pPr>
        <w:autoSpaceDE w:val="0"/>
        <w:autoSpaceDN w:val="0"/>
        <w:adjustRightInd w:val="0"/>
        <w:spacing w:after="0" w:line="240" w:lineRule="auto"/>
        <w:ind w:left="720"/>
        <w:jc w:val="both"/>
        <w:rPr>
          <w:rFonts w:ascii="Arial Narrow" w:hAnsi="Arial Narrow" w:cs="Times New Roman"/>
        </w:rPr>
      </w:pPr>
    </w:p>
    <w:p w14:paraId="299E93C2" w14:textId="4FDE2F11" w:rsidR="00B373F7" w:rsidRPr="00B373F7" w:rsidRDefault="00B373F7" w:rsidP="00B373F7">
      <w:pPr>
        <w:numPr>
          <w:ilvl w:val="0"/>
          <w:numId w:val="8"/>
        </w:numPr>
        <w:autoSpaceDE w:val="0"/>
        <w:autoSpaceDN w:val="0"/>
        <w:adjustRightInd w:val="0"/>
        <w:spacing w:after="0" w:line="240" w:lineRule="auto"/>
        <w:jc w:val="both"/>
        <w:rPr>
          <w:rFonts w:ascii="Arial Narrow" w:hAnsi="Arial Narrow" w:cs="Times New Roman"/>
        </w:rPr>
      </w:pPr>
      <w:r w:rsidRPr="00B373F7">
        <w:rPr>
          <w:rFonts w:ascii="Arial Narrow" w:hAnsi="Arial Narrow" w:cs="Times New Roman"/>
        </w:rPr>
        <w:t xml:space="preserve">Implemented the HORIZON2020 project </w:t>
      </w:r>
      <w:r w:rsidRPr="00A952D8">
        <w:rPr>
          <w:rFonts w:ascii="Arial Narrow" w:hAnsi="Arial Narrow" w:cs="Times New Roman"/>
          <w:b/>
        </w:rPr>
        <w:t>EmBuild</w:t>
      </w:r>
      <w:r w:rsidRPr="00B373F7">
        <w:rPr>
          <w:rFonts w:ascii="Arial Narrow" w:hAnsi="Arial Narrow" w:cs="Times New Roman"/>
        </w:rPr>
        <w:t xml:space="preserve"> “Empower public authorities to establish a long-term strategy for mobilizing investment in the energy efficient renovation of the building stock” (2016-2018)</w:t>
      </w:r>
      <w:r w:rsidR="00DE2CB0">
        <w:rPr>
          <w:rFonts w:ascii="Arial Narrow" w:hAnsi="Arial Narrow" w:cs="Times New Roman"/>
        </w:rPr>
        <w:t xml:space="preserve"> which focused on promoting local energy strategies capable to provide solutions for the deep retrofit of the public buildings stock using market analysis, tailored </w:t>
      </w:r>
      <w:r w:rsidR="00CF3AA8">
        <w:rPr>
          <w:rFonts w:ascii="Arial Narrow" w:hAnsi="Arial Narrow" w:cs="Times New Roman"/>
        </w:rPr>
        <w:t>tools</w:t>
      </w:r>
      <w:r w:rsidR="00DE2CB0">
        <w:rPr>
          <w:rFonts w:ascii="Arial Narrow" w:hAnsi="Arial Narrow" w:cs="Times New Roman"/>
        </w:rPr>
        <w:t xml:space="preserve"> and recommendations for the involvemen</w:t>
      </w:r>
      <w:r w:rsidR="00CF3AA8">
        <w:rPr>
          <w:rFonts w:ascii="Arial Narrow" w:hAnsi="Arial Narrow" w:cs="Times New Roman"/>
        </w:rPr>
        <w:t>t of stakeholders at all levels, raising awareness on the wider benefits of the energy efficiency measures.</w:t>
      </w:r>
    </w:p>
    <w:p w14:paraId="0207DE11" w14:textId="6C0B9E98" w:rsidR="009A724A" w:rsidRPr="005A024A" w:rsidRDefault="009A724A" w:rsidP="00B373F7">
      <w:pPr>
        <w:autoSpaceDE w:val="0"/>
        <w:autoSpaceDN w:val="0"/>
        <w:adjustRightInd w:val="0"/>
        <w:ind w:left="720"/>
        <w:jc w:val="both"/>
        <w:rPr>
          <w:rStyle w:val="Hyperlink"/>
          <w:rFonts w:ascii="Arial Narrow" w:hAnsi="Arial Narrow" w:cs="Times New Roman"/>
        </w:rPr>
      </w:pPr>
      <w:r>
        <w:fldChar w:fldCharType="begin"/>
      </w:r>
      <w:r>
        <w:instrText>HYPERLINK "https://cordis.europa.eu/project/id/695169"</w:instrText>
      </w:r>
      <w:r>
        <w:fldChar w:fldCharType="separate"/>
      </w:r>
      <w:r w:rsidRPr="005A024A">
        <w:rPr>
          <w:rStyle w:val="Hyperlink"/>
        </w:rPr>
        <w:t xml:space="preserve"> </w:t>
      </w:r>
      <w:r w:rsidRPr="005A024A">
        <w:rPr>
          <w:rStyle w:val="Hyperlink"/>
          <w:rFonts w:ascii="Arial Narrow" w:hAnsi="Arial Narrow" w:cs="Times New Roman"/>
        </w:rPr>
        <w:t>https://cordis.europa.eu/project/id/695169</w:t>
      </w:r>
    </w:p>
    <w:p w14:paraId="1C47DFEC" w14:textId="02DEE162" w:rsidR="00B373F7" w:rsidRPr="00B373F7" w:rsidRDefault="009A724A" w:rsidP="00CF3AA8">
      <w:pPr>
        <w:numPr>
          <w:ilvl w:val="0"/>
          <w:numId w:val="8"/>
        </w:numPr>
        <w:autoSpaceDE w:val="0"/>
        <w:autoSpaceDN w:val="0"/>
        <w:adjustRightInd w:val="0"/>
        <w:spacing w:after="0" w:line="240" w:lineRule="auto"/>
        <w:jc w:val="both"/>
        <w:rPr>
          <w:rFonts w:ascii="Arial Narrow" w:hAnsi="Arial Narrow" w:cs="Times New Roman"/>
        </w:rPr>
      </w:pPr>
      <w:r>
        <w:fldChar w:fldCharType="end"/>
      </w:r>
      <w:r w:rsidR="00B373F7" w:rsidRPr="00B373F7">
        <w:rPr>
          <w:rFonts w:ascii="Arial Narrow" w:hAnsi="Arial Narrow" w:cs="Times New Roman"/>
        </w:rPr>
        <w:t xml:space="preserve">Currently Partner in the INTERREG EUROPE project </w:t>
      </w:r>
      <w:r w:rsidR="00B373F7" w:rsidRPr="00A952D8">
        <w:rPr>
          <w:rFonts w:ascii="Arial Narrow" w:hAnsi="Arial Narrow" w:cs="Times New Roman"/>
          <w:b/>
        </w:rPr>
        <w:t>COALESCCE</w:t>
      </w:r>
      <w:r w:rsidR="00B373F7" w:rsidRPr="00B373F7">
        <w:rPr>
          <w:rFonts w:ascii="Arial Narrow" w:hAnsi="Arial Narrow" w:cs="Times New Roman"/>
        </w:rPr>
        <w:t xml:space="preserve"> “Community owned and led energy for security climate change and employment” (2017-2021)</w:t>
      </w:r>
      <w:r w:rsidR="00CF3AA8">
        <w:rPr>
          <w:rFonts w:ascii="Arial Narrow" w:hAnsi="Arial Narrow" w:cs="Times New Roman"/>
        </w:rPr>
        <w:t xml:space="preserve"> which works to </w:t>
      </w:r>
      <w:r w:rsidR="00CF3AA8" w:rsidRPr="00CF3AA8">
        <w:rPr>
          <w:rFonts w:ascii="Arial Narrow" w:hAnsi="Arial Narrow" w:cs="Times New Roman"/>
        </w:rPr>
        <w:t>increase the capacity for community based approaches to local renewable energy provision across Europe in order to reduce carbon emissions, increase energy security and tackle fuel poverty whilst driving ‘Green Growth’.</w:t>
      </w:r>
    </w:p>
    <w:p w14:paraId="48554F82" w14:textId="7EA15C0D" w:rsidR="008220F0" w:rsidRPr="00397BB9" w:rsidRDefault="009668CB" w:rsidP="002D346A">
      <w:pPr>
        <w:autoSpaceDE w:val="0"/>
        <w:autoSpaceDN w:val="0"/>
        <w:adjustRightInd w:val="0"/>
        <w:ind w:left="720"/>
        <w:jc w:val="both"/>
        <w:rPr>
          <w:rFonts w:ascii="Arial Narrow" w:hAnsi="Arial Narrow" w:cs="Times New Roman"/>
          <w:b/>
          <w:lang w:val="en-US"/>
        </w:rPr>
      </w:pPr>
      <w:hyperlink r:id="rId12" w:history="1">
        <w:r w:rsidR="00B373F7" w:rsidRPr="00A952D8">
          <w:rPr>
            <w:rStyle w:val="Hyperlink"/>
            <w:rFonts w:ascii="Arial Narrow" w:hAnsi="Arial Narrow" w:cs="Times New Roman"/>
          </w:rPr>
          <w:t xml:space="preserve">https://www.interregeurope.eu/coalescce/ </w:t>
        </w:r>
      </w:hyperlink>
    </w:p>
    <w:p w14:paraId="202139FD" w14:textId="77777777" w:rsidR="00E26727" w:rsidRPr="00FD17ED" w:rsidRDefault="00E26727" w:rsidP="00E26727">
      <w:pPr>
        <w:pStyle w:val="Estilo1"/>
      </w:pPr>
      <w:r w:rsidRPr="00CD187A">
        <w:t>Relevant publications and/or products, services (including widely-used datasets or software) or other achievements relevant to the call content.</w:t>
      </w:r>
    </w:p>
    <w:p w14:paraId="536A4228" w14:textId="4CE71D18" w:rsidR="00705481" w:rsidRPr="00705481" w:rsidRDefault="00705481" w:rsidP="00705481">
      <w:pPr>
        <w:pStyle w:val="04-WITabelleListe"/>
        <w:numPr>
          <w:ilvl w:val="0"/>
          <w:numId w:val="6"/>
        </w:numPr>
        <w:rPr>
          <w:rFonts w:ascii="Arial Narrow" w:hAnsi="Arial Narrow" w:cs="Times New Roman"/>
          <w:sz w:val="22"/>
          <w:szCs w:val="22"/>
        </w:rPr>
      </w:pPr>
      <w:r w:rsidRPr="00705481">
        <w:rPr>
          <w:rFonts w:ascii="Arial Narrow" w:hAnsi="Arial Narrow" w:cs="Times New Roman"/>
          <w:sz w:val="22"/>
          <w:szCs w:val="22"/>
        </w:rPr>
        <w:t xml:space="preserve">Sustainable energy action plans </w:t>
      </w:r>
      <w:r w:rsidR="00F7440F">
        <w:rPr>
          <w:rFonts w:ascii="Arial Narrow" w:hAnsi="Arial Narrow" w:cs="Times New Roman"/>
          <w:sz w:val="22"/>
          <w:szCs w:val="22"/>
        </w:rPr>
        <w:t xml:space="preserve">(SEAPs) </w:t>
      </w:r>
      <w:r w:rsidRPr="00705481">
        <w:rPr>
          <w:rFonts w:ascii="Arial Narrow" w:hAnsi="Arial Narrow" w:cs="Times New Roman"/>
          <w:sz w:val="22"/>
          <w:szCs w:val="22"/>
        </w:rPr>
        <w:t xml:space="preserve">developed </w:t>
      </w:r>
      <w:r w:rsidR="00A952D8">
        <w:rPr>
          <w:rFonts w:ascii="Arial Narrow" w:hAnsi="Arial Narrow" w:cs="Times New Roman"/>
          <w:sz w:val="22"/>
          <w:szCs w:val="22"/>
        </w:rPr>
        <w:t>for 3 local authorities and the Prahova Regional County</w:t>
      </w:r>
      <w:r w:rsidRPr="00705481">
        <w:rPr>
          <w:rFonts w:ascii="Arial Narrow" w:hAnsi="Arial Narrow" w:cs="Times New Roman"/>
          <w:sz w:val="22"/>
          <w:szCs w:val="22"/>
        </w:rPr>
        <w:t>;</w:t>
      </w:r>
    </w:p>
    <w:p w14:paraId="2E78CD20" w14:textId="074CF149" w:rsidR="00705481" w:rsidRPr="00705481" w:rsidRDefault="00A952D8" w:rsidP="00705481">
      <w:pPr>
        <w:pStyle w:val="04-WITabelleListe"/>
        <w:numPr>
          <w:ilvl w:val="0"/>
          <w:numId w:val="6"/>
        </w:numPr>
        <w:rPr>
          <w:rFonts w:ascii="Arial Narrow" w:hAnsi="Arial Narrow" w:cs="Times New Roman"/>
          <w:sz w:val="22"/>
          <w:szCs w:val="22"/>
        </w:rPr>
      </w:pPr>
      <w:r>
        <w:rPr>
          <w:rFonts w:ascii="Arial Narrow" w:hAnsi="Arial Narrow" w:cs="Times New Roman"/>
          <w:sz w:val="22"/>
          <w:szCs w:val="22"/>
        </w:rPr>
        <w:t>Improving SEAPs for 8 local authorities</w:t>
      </w:r>
      <w:r w:rsidR="00705481" w:rsidRPr="00705481">
        <w:rPr>
          <w:rFonts w:ascii="Arial Narrow" w:hAnsi="Arial Narrow" w:cs="Times New Roman"/>
          <w:sz w:val="22"/>
          <w:szCs w:val="22"/>
        </w:rPr>
        <w:t>;</w:t>
      </w:r>
    </w:p>
    <w:p w14:paraId="6B62213C" w14:textId="05AFD115" w:rsidR="00705481" w:rsidRPr="00705481" w:rsidRDefault="00A952D8" w:rsidP="00705481">
      <w:pPr>
        <w:pStyle w:val="04-WITabelleListe"/>
        <w:numPr>
          <w:ilvl w:val="0"/>
          <w:numId w:val="6"/>
        </w:numPr>
        <w:rPr>
          <w:rFonts w:ascii="Arial Narrow" w:hAnsi="Arial Narrow" w:cs="Times New Roman"/>
          <w:sz w:val="22"/>
          <w:szCs w:val="22"/>
        </w:rPr>
      </w:pPr>
      <w:r>
        <w:rPr>
          <w:rFonts w:ascii="Arial Narrow" w:hAnsi="Arial Narrow" w:cs="Times New Roman"/>
          <w:sz w:val="22"/>
          <w:szCs w:val="22"/>
        </w:rPr>
        <w:t>Audits and energy performance certificates for public authorities and private companies</w:t>
      </w:r>
      <w:r w:rsidR="00705481" w:rsidRPr="00705481">
        <w:rPr>
          <w:rFonts w:ascii="Arial Narrow" w:hAnsi="Arial Narrow" w:cs="Times New Roman"/>
          <w:sz w:val="22"/>
          <w:szCs w:val="22"/>
        </w:rPr>
        <w:t>;</w:t>
      </w:r>
    </w:p>
    <w:p w14:paraId="7A603E32" w14:textId="242B865A" w:rsidR="00705481" w:rsidRPr="0081033A" w:rsidRDefault="00A952D8" w:rsidP="00705481">
      <w:pPr>
        <w:pStyle w:val="04-WITabelleListe"/>
        <w:numPr>
          <w:ilvl w:val="0"/>
          <w:numId w:val="6"/>
        </w:numPr>
        <w:rPr>
          <w:rFonts w:ascii="Arial Narrow" w:hAnsi="Arial Narrow" w:cs="Times New Roman"/>
          <w:b/>
          <w:i/>
          <w:color w:val="FF0000"/>
          <w:sz w:val="22"/>
          <w:szCs w:val="22"/>
          <w:lang w:val="en-US"/>
        </w:rPr>
      </w:pPr>
      <w:r w:rsidRPr="0081033A">
        <w:rPr>
          <w:rFonts w:ascii="Arial Narrow" w:hAnsi="Arial Narrow" w:cs="Times New Roman"/>
          <w:sz w:val="22"/>
          <w:szCs w:val="22"/>
        </w:rPr>
        <w:t>Creating and maintaining a wide network of stakeholders;</w:t>
      </w:r>
    </w:p>
    <w:p w14:paraId="1980E256" w14:textId="5F4D2AF5" w:rsidR="00E26727" w:rsidRPr="002D346A" w:rsidRDefault="0081033A" w:rsidP="0081033A">
      <w:pPr>
        <w:pStyle w:val="04-WITabelleListe"/>
        <w:numPr>
          <w:ilvl w:val="0"/>
          <w:numId w:val="0"/>
        </w:numPr>
        <w:ind w:left="417" w:hanging="360"/>
        <w:rPr>
          <w:rFonts w:ascii="Arial Narrow" w:hAnsi="Arial Narrow" w:cs="Times New Roman"/>
          <w:highlight w:val="yellow"/>
          <w:lang w:val="en-US"/>
        </w:rPr>
      </w:pPr>
      <w:r>
        <w:rPr>
          <w:rFonts w:ascii="Arial Narrow" w:hAnsi="Arial Narrow" w:cs="Times New Roman"/>
          <w:sz w:val="22"/>
          <w:szCs w:val="22"/>
        </w:rPr>
        <w:t xml:space="preserve">5. </w:t>
      </w:r>
      <w:r w:rsidR="00A952D8" w:rsidRPr="0081033A">
        <w:rPr>
          <w:rFonts w:ascii="Arial Narrow" w:hAnsi="Arial Narrow" w:cs="Times New Roman"/>
          <w:sz w:val="22"/>
          <w:szCs w:val="22"/>
        </w:rPr>
        <w:t>Various</w:t>
      </w:r>
      <w:r w:rsidR="00A952D8" w:rsidRPr="002D346A">
        <w:rPr>
          <w:rFonts w:ascii="Arial Narrow" w:hAnsi="Arial Narrow" w:cs="Times New Roman"/>
          <w:sz w:val="22"/>
          <w:szCs w:val="22"/>
        </w:rPr>
        <w:t xml:space="preserve"> trainings and campaigns targetting citizens, public authorities or pivate companies on different RES and energy efficiency topics.</w:t>
      </w:r>
    </w:p>
    <w:p w14:paraId="7B8A8D20" w14:textId="423130C3" w:rsidR="00FD17ED" w:rsidRPr="00FD17ED" w:rsidRDefault="001D7E4F" w:rsidP="00FD17ED">
      <w:pPr>
        <w:pStyle w:val="Estilo1"/>
      </w:pPr>
      <w:r w:rsidRPr="00CD187A">
        <w:t>Description of any significant infrastructure and/or any maj</w:t>
      </w:r>
      <w:r w:rsidR="00D90960" w:rsidRPr="00CD187A">
        <w:t>or items of technical equipment relevant to the proposed work</w:t>
      </w:r>
      <w:r w:rsidR="00FD17ED" w:rsidRPr="00FD17ED">
        <w:t>.</w:t>
      </w:r>
    </w:p>
    <w:p w14:paraId="5AD199C9" w14:textId="774E2458" w:rsidR="00705481" w:rsidRPr="00490187" w:rsidRDefault="0095610D" w:rsidP="00705481">
      <w:pPr>
        <w:jc w:val="both"/>
        <w:rPr>
          <w:rFonts w:ascii="Arial Narrow" w:hAnsi="Arial Narrow" w:cs="Times New Roman"/>
          <w:color w:val="000000" w:themeColor="text1"/>
          <w:lang w:val="en-US"/>
        </w:rPr>
      </w:pPr>
      <w:r w:rsidRPr="00490187">
        <w:rPr>
          <w:rFonts w:ascii="Arial Narrow" w:hAnsi="Arial Narrow" w:cs="Times New Roman"/>
          <w:color w:val="000000" w:themeColor="text1"/>
          <w:lang w:val="en-US"/>
        </w:rPr>
        <w:t>Ae3R</w:t>
      </w:r>
      <w:r w:rsidR="00705481" w:rsidRPr="00490187">
        <w:rPr>
          <w:rFonts w:ascii="Arial Narrow" w:hAnsi="Arial Narrow" w:cs="Times New Roman"/>
          <w:color w:val="000000" w:themeColor="text1"/>
          <w:lang w:val="en-US"/>
        </w:rPr>
        <w:t xml:space="preserve"> owns the following technical facilities/equipment:</w:t>
      </w:r>
    </w:p>
    <w:p w14:paraId="5E66410F" w14:textId="7C1054A5" w:rsidR="0095610D" w:rsidRPr="00490187" w:rsidRDefault="0095610D" w:rsidP="00705481">
      <w:pPr>
        <w:pStyle w:val="ListParagraph"/>
        <w:numPr>
          <w:ilvl w:val="0"/>
          <w:numId w:val="7"/>
        </w:numPr>
        <w:jc w:val="both"/>
        <w:rPr>
          <w:rFonts w:ascii="Arial Narrow" w:hAnsi="Arial Narrow" w:cs="Times New Roman"/>
          <w:color w:val="000000" w:themeColor="text1"/>
          <w:lang w:val="en-US"/>
        </w:rPr>
      </w:pPr>
      <w:r w:rsidRPr="00490187">
        <w:rPr>
          <w:rFonts w:ascii="Arial Narrow" w:hAnsi="Arial Narrow" w:cs="Times New Roman"/>
          <w:color w:val="000000" w:themeColor="text1"/>
          <w:lang w:val="en-US"/>
        </w:rPr>
        <w:t>Company car to cover the entire Prahova region.</w:t>
      </w:r>
    </w:p>
    <w:p w14:paraId="11C91870" w14:textId="1B8F0524" w:rsidR="00705481" w:rsidRPr="00490187" w:rsidRDefault="00705481" w:rsidP="00705481">
      <w:pPr>
        <w:pStyle w:val="ListParagraph"/>
        <w:numPr>
          <w:ilvl w:val="0"/>
          <w:numId w:val="7"/>
        </w:numPr>
        <w:jc w:val="both"/>
        <w:rPr>
          <w:rFonts w:ascii="Arial Narrow" w:hAnsi="Arial Narrow" w:cs="Times New Roman"/>
          <w:color w:val="000000" w:themeColor="text1"/>
          <w:lang w:val="en-US"/>
        </w:rPr>
      </w:pPr>
      <w:r w:rsidRPr="00490187">
        <w:rPr>
          <w:rFonts w:ascii="Arial Narrow" w:hAnsi="Arial Narrow" w:cs="Times New Roman"/>
          <w:color w:val="000000" w:themeColor="text1"/>
          <w:lang w:val="en-US"/>
        </w:rPr>
        <w:t xml:space="preserve">Licensed energy auditing software </w:t>
      </w:r>
      <w:r w:rsidR="0095610D" w:rsidRPr="00490187">
        <w:rPr>
          <w:rFonts w:ascii="Arial Narrow" w:hAnsi="Arial Narrow" w:cs="Times New Roman"/>
          <w:color w:val="000000" w:themeColor="text1"/>
          <w:lang w:val="en-US"/>
        </w:rPr>
        <w:t>according</w:t>
      </w:r>
      <w:r w:rsidRPr="00490187">
        <w:rPr>
          <w:rFonts w:ascii="Arial Narrow" w:hAnsi="Arial Narrow" w:cs="Times New Roman"/>
          <w:color w:val="000000" w:themeColor="text1"/>
          <w:lang w:val="en-US"/>
        </w:rPr>
        <w:t xml:space="preserve"> to the </w:t>
      </w:r>
      <w:r w:rsidR="00A952D8" w:rsidRPr="00490187">
        <w:rPr>
          <w:rFonts w:ascii="Arial Narrow" w:hAnsi="Arial Narrow" w:cs="Times New Roman"/>
          <w:color w:val="000000" w:themeColor="text1"/>
          <w:lang w:val="en-US"/>
        </w:rPr>
        <w:t>Romanian</w:t>
      </w:r>
      <w:r w:rsidR="0095610D" w:rsidRPr="00490187">
        <w:rPr>
          <w:rFonts w:ascii="Arial Narrow" w:hAnsi="Arial Narrow" w:cs="Times New Roman"/>
          <w:color w:val="000000" w:themeColor="text1"/>
          <w:lang w:val="en-US"/>
        </w:rPr>
        <w:t xml:space="preserve"> r</w:t>
      </w:r>
      <w:r w:rsidRPr="00490187">
        <w:rPr>
          <w:rFonts w:ascii="Arial Narrow" w:hAnsi="Arial Narrow" w:cs="Times New Roman"/>
          <w:color w:val="000000" w:themeColor="text1"/>
          <w:lang w:val="en-US"/>
        </w:rPr>
        <w:t>egulations.</w:t>
      </w:r>
    </w:p>
    <w:p w14:paraId="43F07E3E" w14:textId="7BADD459" w:rsidR="00D90960" w:rsidRPr="00490187" w:rsidRDefault="0095610D" w:rsidP="00A952D8">
      <w:pPr>
        <w:pStyle w:val="ListParagraph"/>
        <w:numPr>
          <w:ilvl w:val="0"/>
          <w:numId w:val="7"/>
        </w:numPr>
        <w:jc w:val="both"/>
        <w:rPr>
          <w:rFonts w:ascii="Arial Narrow" w:hAnsi="Arial Narrow" w:cs="Times New Roman"/>
          <w:color w:val="000000" w:themeColor="text1"/>
          <w:lang w:val="en-US"/>
        </w:rPr>
      </w:pPr>
      <w:r w:rsidRPr="00490187">
        <w:rPr>
          <w:rFonts w:ascii="Arial Narrow" w:hAnsi="Arial Narrow" w:cs="Times New Roman"/>
          <w:color w:val="000000" w:themeColor="text1"/>
          <w:lang w:val="en-US"/>
        </w:rPr>
        <w:t>Thermal Imaging</w:t>
      </w:r>
      <w:r w:rsidR="00A952D8" w:rsidRPr="00490187">
        <w:rPr>
          <w:rFonts w:ascii="Arial Narrow" w:hAnsi="Arial Narrow" w:cs="Times New Roman"/>
          <w:color w:val="000000" w:themeColor="text1"/>
          <w:lang w:val="en-US"/>
        </w:rPr>
        <w:t xml:space="preserve"> </w:t>
      </w:r>
      <w:r w:rsidRPr="00490187">
        <w:rPr>
          <w:rFonts w:ascii="Arial Narrow" w:hAnsi="Arial Narrow" w:cs="Times New Roman"/>
          <w:color w:val="000000" w:themeColor="text1"/>
          <w:lang w:val="en-US"/>
        </w:rPr>
        <w:t>Camera</w:t>
      </w:r>
      <w:r w:rsidR="00A952D8" w:rsidRPr="00490187">
        <w:rPr>
          <w:rFonts w:ascii="Arial Narrow" w:hAnsi="Arial Narrow" w:cs="Times New Roman"/>
          <w:color w:val="000000" w:themeColor="text1"/>
          <w:lang w:val="en-US"/>
        </w:rPr>
        <w:t xml:space="preserve"> to evaluate heat losses of buildings or </w:t>
      </w:r>
      <w:r w:rsidRPr="00490187">
        <w:rPr>
          <w:rFonts w:ascii="Arial Narrow" w:hAnsi="Arial Narrow" w:cs="Times New Roman"/>
          <w:color w:val="000000" w:themeColor="text1"/>
          <w:lang w:val="en-US"/>
        </w:rPr>
        <w:t>defective equipment</w:t>
      </w:r>
      <w:r w:rsidR="00705481" w:rsidRPr="00490187">
        <w:rPr>
          <w:rFonts w:ascii="Arial Narrow" w:hAnsi="Arial Narrow" w:cs="Times New Roman"/>
          <w:color w:val="000000" w:themeColor="text1"/>
          <w:lang w:val="en-US"/>
        </w:rPr>
        <w:t>.</w:t>
      </w:r>
    </w:p>
    <w:p w14:paraId="685E8086" w14:textId="70060C5B" w:rsidR="00490187" w:rsidRPr="00490187" w:rsidRDefault="0095610D" w:rsidP="00490187">
      <w:pPr>
        <w:pStyle w:val="ListParagraph"/>
        <w:numPr>
          <w:ilvl w:val="0"/>
          <w:numId w:val="7"/>
        </w:numPr>
        <w:jc w:val="both"/>
        <w:rPr>
          <w:rFonts w:ascii="Arial Narrow" w:hAnsi="Arial Narrow" w:cs="Times New Roman"/>
          <w:b/>
          <w:color w:val="000000" w:themeColor="text1"/>
          <w:lang w:val="en-US"/>
        </w:rPr>
      </w:pPr>
      <w:r w:rsidRPr="00490187">
        <w:rPr>
          <w:rFonts w:ascii="Arial Narrow" w:hAnsi="Arial Narrow" w:cs="Times New Roman"/>
          <w:color w:val="000000" w:themeColor="text1"/>
          <w:lang w:val="en-US"/>
        </w:rPr>
        <w:t>Tools to provide energy feasibility analysis, business plans for RES pilots, management of energy projects etc.</w:t>
      </w:r>
      <w:bookmarkStart w:id="0" w:name="_GoBack"/>
      <w:bookmarkEnd w:id="0"/>
    </w:p>
    <w:sectPr w:rsidR="00490187" w:rsidRPr="0049018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F7EA6" w14:textId="77777777" w:rsidR="009668CB" w:rsidRDefault="009668CB" w:rsidP="00D90960">
      <w:pPr>
        <w:spacing w:after="0" w:line="240" w:lineRule="auto"/>
      </w:pPr>
      <w:r>
        <w:separator/>
      </w:r>
    </w:p>
  </w:endnote>
  <w:endnote w:type="continuationSeparator" w:id="0">
    <w:p w14:paraId="28175DA2" w14:textId="77777777" w:rsidR="009668CB" w:rsidRDefault="009668CB" w:rsidP="00D9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02BF0" w14:textId="77777777" w:rsidR="009668CB" w:rsidRDefault="009668CB" w:rsidP="00D90960">
      <w:pPr>
        <w:spacing w:after="0" w:line="240" w:lineRule="auto"/>
      </w:pPr>
      <w:r>
        <w:separator/>
      </w:r>
    </w:p>
  </w:footnote>
  <w:footnote w:type="continuationSeparator" w:id="0">
    <w:p w14:paraId="3A5C2467" w14:textId="77777777" w:rsidR="009668CB" w:rsidRDefault="009668CB" w:rsidP="00D90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3066C"/>
    <w:multiLevelType w:val="multilevel"/>
    <w:tmpl w:val="DC8EB418"/>
    <w:styleLink w:val="Tabellenliste"/>
    <w:lvl w:ilvl="0">
      <w:start w:val="1"/>
      <w:numFmt w:val="bullet"/>
      <w:pStyle w:val="04-WITabelleListe"/>
      <w:lvlText w:val=""/>
      <w:lvlJc w:val="left"/>
      <w:pPr>
        <w:ind w:left="417" w:hanging="360"/>
      </w:pPr>
      <w:rPr>
        <w:rFonts w:ascii="Wingdings" w:hAnsi="Wingdings" w:hint="default"/>
        <w:color w:val="000000" w:themeColor="text1"/>
        <w:position w:val="-1"/>
      </w:rPr>
    </w:lvl>
    <w:lvl w:ilvl="1">
      <w:start w:val="1"/>
      <w:numFmt w:val="bullet"/>
      <w:pStyle w:val="04-WITabelleListe2"/>
      <w:lvlText w:val="-"/>
      <w:lvlJc w:val="left"/>
      <w:pPr>
        <w:ind w:left="226" w:firstLine="57"/>
      </w:pPr>
      <w:rPr>
        <w:rFonts w:ascii="Arial" w:hAnsi="Arial" w:hint="default"/>
        <w:color w:val="000000" w:themeColor="text1"/>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 w15:restartNumberingAfterBreak="0">
    <w:nsid w:val="23B475C5"/>
    <w:multiLevelType w:val="hybridMultilevel"/>
    <w:tmpl w:val="662299A4"/>
    <w:lvl w:ilvl="0" w:tplc="AAD0A29C">
      <w:start w:val="1"/>
      <w:numFmt w:val="decimal"/>
      <w:lvlText w:val="%1."/>
      <w:lvlJc w:val="left"/>
      <w:pPr>
        <w:ind w:left="417" w:hanging="360"/>
      </w:pPr>
      <w:rPr>
        <w:b w:val="0"/>
        <w:i w:val="0"/>
        <w:color w:val="auto"/>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2" w15:restartNumberingAfterBreak="0">
    <w:nsid w:val="3940108B"/>
    <w:multiLevelType w:val="hybridMultilevel"/>
    <w:tmpl w:val="F5764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A02E2A"/>
    <w:multiLevelType w:val="hybridMultilevel"/>
    <w:tmpl w:val="5AA4A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3125A2"/>
    <w:multiLevelType w:val="hybridMultilevel"/>
    <w:tmpl w:val="D4185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8D62AD"/>
    <w:multiLevelType w:val="hybridMultilevel"/>
    <w:tmpl w:val="BC605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A2779B"/>
    <w:multiLevelType w:val="hybridMultilevel"/>
    <w:tmpl w:val="822C3B3C"/>
    <w:lvl w:ilvl="0" w:tplc="0407000F">
      <w:start w:val="1"/>
      <w:numFmt w:val="decimal"/>
      <w:lvlText w:val="%1."/>
      <w:lvlJc w:val="left"/>
      <w:pPr>
        <w:ind w:left="417" w:hanging="360"/>
      </w:p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7" w15:restartNumberingAfterBreak="0">
    <w:nsid w:val="5DDF03CB"/>
    <w:multiLevelType w:val="hybridMultilevel"/>
    <w:tmpl w:val="5374D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6E3558"/>
    <w:multiLevelType w:val="hybridMultilevel"/>
    <w:tmpl w:val="7E4226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5F"/>
    <w:rsid w:val="00040A2A"/>
    <w:rsid w:val="0007525A"/>
    <w:rsid w:val="00076D93"/>
    <w:rsid w:val="000B6528"/>
    <w:rsid w:val="000C7829"/>
    <w:rsid w:val="000E69EE"/>
    <w:rsid w:val="0012218A"/>
    <w:rsid w:val="0012784B"/>
    <w:rsid w:val="001318B5"/>
    <w:rsid w:val="00131DEA"/>
    <w:rsid w:val="00196E6F"/>
    <w:rsid w:val="00197BC0"/>
    <w:rsid w:val="001A4080"/>
    <w:rsid w:val="001B054E"/>
    <w:rsid w:val="001C0560"/>
    <w:rsid w:val="001D7E4F"/>
    <w:rsid w:val="001F5BFA"/>
    <w:rsid w:val="002556B6"/>
    <w:rsid w:val="00286A03"/>
    <w:rsid w:val="002913C2"/>
    <w:rsid w:val="002D346A"/>
    <w:rsid w:val="002D5F9E"/>
    <w:rsid w:val="002E23B0"/>
    <w:rsid w:val="0035644B"/>
    <w:rsid w:val="003640F3"/>
    <w:rsid w:val="00372492"/>
    <w:rsid w:val="00377A4C"/>
    <w:rsid w:val="00381DDE"/>
    <w:rsid w:val="003876A3"/>
    <w:rsid w:val="00397BB9"/>
    <w:rsid w:val="003C2AB8"/>
    <w:rsid w:val="003D6E31"/>
    <w:rsid w:val="00413C0B"/>
    <w:rsid w:val="00432E8E"/>
    <w:rsid w:val="00451BC1"/>
    <w:rsid w:val="00472A19"/>
    <w:rsid w:val="0048150E"/>
    <w:rsid w:val="00490187"/>
    <w:rsid w:val="004D2B47"/>
    <w:rsid w:val="00507D4F"/>
    <w:rsid w:val="00511E7F"/>
    <w:rsid w:val="00515BAA"/>
    <w:rsid w:val="005174C2"/>
    <w:rsid w:val="00567DB4"/>
    <w:rsid w:val="0058617D"/>
    <w:rsid w:val="005E6D36"/>
    <w:rsid w:val="00625FDB"/>
    <w:rsid w:val="00654C72"/>
    <w:rsid w:val="00691E8E"/>
    <w:rsid w:val="0069677B"/>
    <w:rsid w:val="006A6573"/>
    <w:rsid w:val="00705481"/>
    <w:rsid w:val="00725717"/>
    <w:rsid w:val="00735CA1"/>
    <w:rsid w:val="00745E5B"/>
    <w:rsid w:val="00763FAB"/>
    <w:rsid w:val="007B60BA"/>
    <w:rsid w:val="007C2F52"/>
    <w:rsid w:val="007F0CE8"/>
    <w:rsid w:val="0081033A"/>
    <w:rsid w:val="008220F0"/>
    <w:rsid w:val="00827BBE"/>
    <w:rsid w:val="00834279"/>
    <w:rsid w:val="00841254"/>
    <w:rsid w:val="008476AE"/>
    <w:rsid w:val="008A3777"/>
    <w:rsid w:val="008A3CBD"/>
    <w:rsid w:val="008B40D4"/>
    <w:rsid w:val="008F24D3"/>
    <w:rsid w:val="008F4596"/>
    <w:rsid w:val="00912FD3"/>
    <w:rsid w:val="00921B39"/>
    <w:rsid w:val="0095610D"/>
    <w:rsid w:val="009668CB"/>
    <w:rsid w:val="00971AB8"/>
    <w:rsid w:val="009A4479"/>
    <w:rsid w:val="009A724A"/>
    <w:rsid w:val="009C3151"/>
    <w:rsid w:val="009C59C7"/>
    <w:rsid w:val="009D517C"/>
    <w:rsid w:val="00A17622"/>
    <w:rsid w:val="00A32DEB"/>
    <w:rsid w:val="00A952D8"/>
    <w:rsid w:val="00B16D0A"/>
    <w:rsid w:val="00B34F47"/>
    <w:rsid w:val="00B373F7"/>
    <w:rsid w:val="00BC078E"/>
    <w:rsid w:val="00C11A46"/>
    <w:rsid w:val="00C4652D"/>
    <w:rsid w:val="00C85FBE"/>
    <w:rsid w:val="00CA43C3"/>
    <w:rsid w:val="00CC4E13"/>
    <w:rsid w:val="00CD187A"/>
    <w:rsid w:val="00CF3AA8"/>
    <w:rsid w:val="00D063EA"/>
    <w:rsid w:val="00D123A7"/>
    <w:rsid w:val="00D31A9F"/>
    <w:rsid w:val="00D646AA"/>
    <w:rsid w:val="00D86843"/>
    <w:rsid w:val="00D90960"/>
    <w:rsid w:val="00DA4BDE"/>
    <w:rsid w:val="00DC0E17"/>
    <w:rsid w:val="00DE2CB0"/>
    <w:rsid w:val="00E26727"/>
    <w:rsid w:val="00E52A5F"/>
    <w:rsid w:val="00E631E6"/>
    <w:rsid w:val="00ED2397"/>
    <w:rsid w:val="00EE237E"/>
    <w:rsid w:val="00F0777D"/>
    <w:rsid w:val="00F7440F"/>
    <w:rsid w:val="00FD17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23D3"/>
  <w15:docId w15:val="{E89847FC-3785-4C1B-BD49-54DE8D01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960"/>
    <w:pPr>
      <w:tabs>
        <w:tab w:val="center" w:pos="4252"/>
        <w:tab w:val="right" w:pos="8504"/>
      </w:tabs>
      <w:spacing w:after="0" w:line="240" w:lineRule="auto"/>
    </w:pPr>
  </w:style>
  <w:style w:type="character" w:customStyle="1" w:styleId="HeaderChar">
    <w:name w:val="Header Char"/>
    <w:basedOn w:val="DefaultParagraphFont"/>
    <w:link w:val="Header"/>
    <w:uiPriority w:val="99"/>
    <w:rsid w:val="00D90960"/>
  </w:style>
  <w:style w:type="paragraph" w:styleId="Footer">
    <w:name w:val="footer"/>
    <w:basedOn w:val="Normal"/>
    <w:link w:val="FooterChar"/>
    <w:uiPriority w:val="99"/>
    <w:unhideWhenUsed/>
    <w:rsid w:val="00D90960"/>
    <w:pPr>
      <w:tabs>
        <w:tab w:val="center" w:pos="4252"/>
        <w:tab w:val="right" w:pos="8504"/>
      </w:tabs>
      <w:spacing w:after="0" w:line="240" w:lineRule="auto"/>
    </w:pPr>
  </w:style>
  <w:style w:type="character" w:customStyle="1" w:styleId="FooterChar">
    <w:name w:val="Footer Char"/>
    <w:basedOn w:val="DefaultParagraphFont"/>
    <w:link w:val="Footer"/>
    <w:uiPriority w:val="99"/>
    <w:rsid w:val="00D90960"/>
  </w:style>
  <w:style w:type="character" w:styleId="CommentReference">
    <w:name w:val="annotation reference"/>
    <w:basedOn w:val="DefaultParagraphFont"/>
    <w:uiPriority w:val="99"/>
    <w:semiHidden/>
    <w:unhideWhenUsed/>
    <w:rsid w:val="00D90960"/>
    <w:rPr>
      <w:sz w:val="16"/>
      <w:szCs w:val="16"/>
    </w:rPr>
  </w:style>
  <w:style w:type="paragraph" w:styleId="CommentText">
    <w:name w:val="annotation text"/>
    <w:basedOn w:val="Normal"/>
    <w:link w:val="CommentTextChar"/>
    <w:uiPriority w:val="99"/>
    <w:semiHidden/>
    <w:unhideWhenUsed/>
    <w:rsid w:val="00D90960"/>
    <w:pPr>
      <w:spacing w:line="240" w:lineRule="auto"/>
    </w:pPr>
    <w:rPr>
      <w:sz w:val="20"/>
      <w:szCs w:val="20"/>
    </w:rPr>
  </w:style>
  <w:style w:type="character" w:customStyle="1" w:styleId="CommentTextChar">
    <w:name w:val="Comment Text Char"/>
    <w:basedOn w:val="DefaultParagraphFont"/>
    <w:link w:val="CommentText"/>
    <w:uiPriority w:val="99"/>
    <w:semiHidden/>
    <w:rsid w:val="00D90960"/>
    <w:rPr>
      <w:sz w:val="20"/>
      <w:szCs w:val="20"/>
    </w:rPr>
  </w:style>
  <w:style w:type="paragraph" w:styleId="CommentSubject">
    <w:name w:val="annotation subject"/>
    <w:basedOn w:val="CommentText"/>
    <w:next w:val="CommentText"/>
    <w:link w:val="CommentSubjectChar"/>
    <w:uiPriority w:val="99"/>
    <w:semiHidden/>
    <w:unhideWhenUsed/>
    <w:rsid w:val="00D90960"/>
    <w:rPr>
      <w:b/>
      <w:bCs/>
    </w:rPr>
  </w:style>
  <w:style w:type="character" w:customStyle="1" w:styleId="CommentSubjectChar">
    <w:name w:val="Comment Subject Char"/>
    <w:basedOn w:val="CommentTextChar"/>
    <w:link w:val="CommentSubject"/>
    <w:uiPriority w:val="99"/>
    <w:semiHidden/>
    <w:rsid w:val="00D90960"/>
    <w:rPr>
      <w:b/>
      <w:bCs/>
      <w:sz w:val="20"/>
      <w:szCs w:val="20"/>
    </w:rPr>
  </w:style>
  <w:style w:type="paragraph" w:styleId="BalloonText">
    <w:name w:val="Balloon Text"/>
    <w:basedOn w:val="Normal"/>
    <w:link w:val="BalloonTextChar"/>
    <w:uiPriority w:val="99"/>
    <w:semiHidden/>
    <w:unhideWhenUsed/>
    <w:rsid w:val="00D9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60"/>
    <w:rPr>
      <w:rFonts w:ascii="Tahoma" w:hAnsi="Tahoma" w:cs="Tahoma"/>
      <w:sz w:val="16"/>
      <w:szCs w:val="16"/>
    </w:rPr>
  </w:style>
  <w:style w:type="paragraph" w:styleId="ListParagraph">
    <w:name w:val="List Paragraph"/>
    <w:basedOn w:val="Normal"/>
    <w:uiPriority w:val="34"/>
    <w:qFormat/>
    <w:rsid w:val="00841254"/>
    <w:pPr>
      <w:ind w:left="720"/>
      <w:contextualSpacing/>
    </w:pPr>
  </w:style>
  <w:style w:type="character" w:styleId="Hyperlink">
    <w:name w:val="Hyperlink"/>
    <w:basedOn w:val="DefaultParagraphFont"/>
    <w:uiPriority w:val="99"/>
    <w:unhideWhenUsed/>
    <w:rsid w:val="00EE237E"/>
    <w:rPr>
      <w:color w:val="0000FF" w:themeColor="hyperlink"/>
      <w:u w:val="single"/>
    </w:rPr>
  </w:style>
  <w:style w:type="paragraph" w:customStyle="1" w:styleId="Estilo1">
    <w:name w:val="Estilo1"/>
    <w:basedOn w:val="Normal"/>
    <w:link w:val="Estilo1Car"/>
    <w:qFormat/>
    <w:rsid w:val="00FD17ED"/>
    <w:pPr>
      <w:pBdr>
        <w:top w:val="single" w:sz="4" w:space="1" w:color="auto"/>
        <w:left w:val="single" w:sz="4" w:space="4" w:color="auto"/>
        <w:bottom w:val="single" w:sz="4" w:space="1" w:color="auto"/>
        <w:right w:val="single" w:sz="4" w:space="4" w:color="auto"/>
      </w:pBdr>
      <w:shd w:val="clear" w:color="auto" w:fill="548DD4" w:themeFill="text2" w:themeFillTint="99"/>
      <w:spacing w:before="120" w:after="120" w:line="240" w:lineRule="auto"/>
      <w:jc w:val="center"/>
    </w:pPr>
    <w:rPr>
      <w:rFonts w:ascii="Arial Narrow" w:eastAsia="Times New Roman" w:hAnsi="Arial Narrow" w:cs="Times New Roman"/>
      <w:b/>
      <w:smallCaps/>
      <w:color w:val="FFFFFF" w:themeColor="background1"/>
      <w:sz w:val="24"/>
      <w:lang w:val="en-US" w:eastAsia="en-GB"/>
    </w:rPr>
  </w:style>
  <w:style w:type="character" w:customStyle="1" w:styleId="Estilo1Car">
    <w:name w:val="Estilo1 Car"/>
    <w:basedOn w:val="DefaultParagraphFont"/>
    <w:link w:val="Estilo1"/>
    <w:rsid w:val="00FD17ED"/>
    <w:rPr>
      <w:rFonts w:ascii="Arial Narrow" w:eastAsia="Times New Roman" w:hAnsi="Arial Narrow" w:cs="Times New Roman"/>
      <w:b/>
      <w:smallCaps/>
      <w:color w:val="FFFFFF" w:themeColor="background1"/>
      <w:sz w:val="24"/>
      <w:shd w:val="clear" w:color="auto" w:fill="548DD4" w:themeFill="text2" w:themeFillTint="99"/>
      <w:lang w:val="en-US" w:eastAsia="en-GB"/>
    </w:rPr>
  </w:style>
  <w:style w:type="paragraph" w:customStyle="1" w:styleId="04-WITabelle">
    <w:name w:val="04-WI Tabelle"/>
    <w:basedOn w:val="Normal"/>
    <w:link w:val="04-WITabelleZchn"/>
    <w:uiPriority w:val="1"/>
    <w:qFormat/>
    <w:rsid w:val="00D31A9F"/>
    <w:pPr>
      <w:keepNext/>
      <w:tabs>
        <w:tab w:val="left" w:pos="851"/>
      </w:tabs>
      <w:spacing w:before="60" w:after="60" w:line="240" w:lineRule="auto"/>
      <w:ind w:left="57" w:right="57"/>
    </w:pPr>
    <w:rPr>
      <w:rFonts w:cstheme="minorHAnsi"/>
      <w:sz w:val="20"/>
      <w:szCs w:val="18"/>
      <w:lang w:val="de-DE"/>
    </w:rPr>
  </w:style>
  <w:style w:type="character" w:customStyle="1" w:styleId="04-WITabelleZchn">
    <w:name w:val="04-WI Tabelle Zchn"/>
    <w:basedOn w:val="DefaultParagraphFont"/>
    <w:link w:val="04-WITabelle"/>
    <w:uiPriority w:val="1"/>
    <w:rsid w:val="00D31A9F"/>
    <w:rPr>
      <w:rFonts w:cstheme="minorHAnsi"/>
      <w:sz w:val="20"/>
      <w:szCs w:val="18"/>
      <w:lang w:val="de-DE"/>
    </w:rPr>
  </w:style>
  <w:style w:type="paragraph" w:customStyle="1" w:styleId="04-WITabelleListe">
    <w:name w:val="04-WI Tabelle Liste"/>
    <w:basedOn w:val="04-WITabelle"/>
    <w:uiPriority w:val="1"/>
    <w:qFormat/>
    <w:rsid w:val="009C59C7"/>
    <w:pPr>
      <w:numPr>
        <w:numId w:val="4"/>
      </w:numPr>
    </w:pPr>
  </w:style>
  <w:style w:type="paragraph" w:customStyle="1" w:styleId="04-WITabelleListe2">
    <w:name w:val="04-WI Tabelle Liste 2"/>
    <w:basedOn w:val="04-WITabelleListe"/>
    <w:uiPriority w:val="1"/>
    <w:semiHidden/>
    <w:qFormat/>
    <w:rsid w:val="009C59C7"/>
    <w:pPr>
      <w:numPr>
        <w:ilvl w:val="1"/>
      </w:numPr>
      <w:ind w:left="340" w:hanging="113"/>
    </w:pPr>
  </w:style>
  <w:style w:type="numbering" w:customStyle="1" w:styleId="Tabellenliste">
    <w:name w:val="Tabellenliste"/>
    <w:uiPriority w:val="99"/>
    <w:rsid w:val="009C59C7"/>
    <w:pPr>
      <w:numPr>
        <w:numId w:val="4"/>
      </w:numPr>
    </w:pPr>
  </w:style>
  <w:style w:type="character" w:styleId="FollowedHyperlink">
    <w:name w:val="FollowedHyperlink"/>
    <w:basedOn w:val="DefaultParagraphFont"/>
    <w:uiPriority w:val="99"/>
    <w:semiHidden/>
    <w:unhideWhenUsed/>
    <w:rsid w:val="00691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p.eu/projects/497/MORE4NR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terregeurope.eu/coalesc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dis.europa.eu/project/id/649639" TargetMode="External"/><Relationship Id="rId5" Type="http://schemas.openxmlformats.org/officeDocument/2006/relationships/footnotes" Target="footnotes.xml"/><Relationship Id="rId10" Type="http://schemas.openxmlformats.org/officeDocument/2006/relationships/hyperlink" Target="https://www.keep.eu/project/5395/regional-policy-instruments-and-approaches-for-improving-access-to-finance-and-speeding-up-investments-in-sustainable-energy" TargetMode="External"/><Relationship Id="rId4" Type="http://schemas.openxmlformats.org/officeDocument/2006/relationships/webSettings" Target="webSettings.xml"/><Relationship Id="rId9" Type="http://schemas.openxmlformats.org/officeDocument/2006/relationships/hyperlink" Target="http://www.ae3r-ploiesti.r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1412</Words>
  <Characters>8055</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Martin</dc:creator>
  <cp:lastModifiedBy>Microsoft account</cp:lastModifiedBy>
  <cp:revision>15</cp:revision>
  <dcterms:created xsi:type="dcterms:W3CDTF">2019-05-23T11:02:00Z</dcterms:created>
  <dcterms:modified xsi:type="dcterms:W3CDTF">2022-04-08T05:58:00Z</dcterms:modified>
</cp:coreProperties>
</file>